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138A46EF" w:rsidR="00351909" w:rsidRDefault="00512907" w:rsidP="00512907">
      <w:pPr>
        <w:pStyle w:val="Titre1"/>
        <w:jc w:val="center"/>
        <w:rPr>
          <w:rFonts w:ascii="Arial" w:hAnsi="Arial" w:cs="Arial"/>
          <w:b/>
          <w:bCs/>
          <w:color w:val="000000" w:themeColor="text1"/>
          <w:sz w:val="36"/>
          <w:szCs w:val="36"/>
        </w:rPr>
      </w:pPr>
      <w:r w:rsidRPr="00512907">
        <w:rPr>
          <w:rFonts w:cs="Arial"/>
          <w:b/>
          <w:bCs/>
          <w:noProof/>
          <w:lang w:eastAsia="fr-FR"/>
        </w:rPr>
        <w:drawing>
          <wp:anchor distT="0" distB="0" distL="114300" distR="114300" simplePos="0" relativeHeight="251659264" behindDoc="0" locked="0" layoutInCell="1" allowOverlap="1" wp14:anchorId="44FEA9A2" wp14:editId="5D53F1CB">
            <wp:simplePos x="0" y="0"/>
            <wp:positionH relativeFrom="column">
              <wp:posOffset>6305550</wp:posOffset>
            </wp:positionH>
            <wp:positionV relativeFrom="page">
              <wp:posOffset>1095375</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351909" w:rsidRPr="00512907">
        <w:rPr>
          <w:rFonts w:ascii="Arial" w:hAnsi="Arial" w:cs="Arial"/>
          <w:b/>
          <w:bCs/>
          <w:color w:val="000000" w:themeColor="text1"/>
          <w:sz w:val="44"/>
          <w:szCs w:val="44"/>
        </w:rPr>
        <w:t>Fiche info</w:t>
      </w:r>
      <w:r w:rsidRPr="00512907">
        <w:rPr>
          <w:rFonts w:ascii="Arial" w:hAnsi="Arial" w:cs="Arial"/>
          <w:b/>
          <w:bCs/>
          <w:color w:val="000000" w:themeColor="text1"/>
          <w:sz w:val="44"/>
          <w:szCs w:val="44"/>
        </w:rPr>
        <w:t>s</w:t>
      </w:r>
      <w:r w:rsidR="00351909" w:rsidRPr="00512907">
        <w:rPr>
          <w:rFonts w:ascii="Arial" w:hAnsi="Arial" w:cs="Arial"/>
          <w:b/>
          <w:bCs/>
          <w:color w:val="000000" w:themeColor="text1"/>
          <w:sz w:val="44"/>
          <w:szCs w:val="44"/>
        </w:rPr>
        <w:t xml:space="preserve"> – </w:t>
      </w:r>
      <w:r w:rsidR="00711376" w:rsidRPr="00512907">
        <w:rPr>
          <w:rFonts w:ascii="Arial" w:hAnsi="Arial" w:cs="Arial"/>
          <w:b/>
          <w:bCs/>
          <w:color w:val="000000" w:themeColor="text1"/>
          <w:sz w:val="44"/>
          <w:szCs w:val="44"/>
        </w:rPr>
        <w:t>Tiques, moustiques et infections</w:t>
      </w:r>
      <w:r w:rsidR="00711376" w:rsidRPr="00512907">
        <w:rPr>
          <w:rFonts w:ascii="Arial" w:hAnsi="Arial" w:cs="Arial"/>
          <w:b/>
          <w:bCs/>
          <w:color w:val="000000" w:themeColor="text1"/>
          <w:sz w:val="44"/>
          <w:szCs w:val="44"/>
        </w:rPr>
        <w:br/>
      </w:r>
      <w:r w:rsidR="00351909" w:rsidRPr="00512907">
        <w:rPr>
          <w:rFonts w:ascii="Arial" w:hAnsi="Arial" w:cs="Arial"/>
          <w:b/>
          <w:bCs/>
          <w:color w:val="000000" w:themeColor="text1"/>
          <w:sz w:val="36"/>
          <w:szCs w:val="36"/>
        </w:rPr>
        <w:t xml:space="preserve">C’est quoi </w:t>
      </w:r>
      <w:r w:rsidR="00711376" w:rsidRPr="00512907">
        <w:rPr>
          <w:rFonts w:ascii="Arial" w:hAnsi="Arial" w:cs="Arial"/>
          <w:b/>
          <w:bCs/>
          <w:color w:val="000000" w:themeColor="text1"/>
          <w:sz w:val="36"/>
          <w:szCs w:val="36"/>
        </w:rPr>
        <w:t>le chikungunya</w:t>
      </w:r>
      <w:r w:rsidR="00351909" w:rsidRPr="00512907">
        <w:rPr>
          <w:rFonts w:ascii="Arial" w:hAnsi="Arial" w:cs="Arial"/>
          <w:b/>
          <w:bCs/>
          <w:color w:val="000000" w:themeColor="text1"/>
          <w:sz w:val="36"/>
          <w:szCs w:val="36"/>
        </w:rPr>
        <w:t> ?</w:t>
      </w:r>
    </w:p>
    <w:p w14:paraId="5AE07C2E" w14:textId="3AD00063" w:rsidR="007E6D72" w:rsidRPr="007E6D72" w:rsidRDefault="007E6D72" w:rsidP="007E6D72">
      <w:r w:rsidRPr="00512907">
        <w:rPr>
          <w:rFonts w:cs="Arial"/>
          <w:noProof/>
          <w:lang w:eastAsia="fr-FR"/>
        </w:rPr>
        <mc:AlternateContent>
          <mc:Choice Requires="wps">
            <w:drawing>
              <wp:anchor distT="0" distB="0" distL="114300" distR="114300" simplePos="0" relativeHeight="251661312" behindDoc="1" locked="0" layoutInCell="1" allowOverlap="1" wp14:anchorId="5470544E" wp14:editId="375D2DD0">
                <wp:simplePos x="0" y="0"/>
                <wp:positionH relativeFrom="column">
                  <wp:posOffset>-209550</wp:posOffset>
                </wp:positionH>
                <wp:positionV relativeFrom="paragraph">
                  <wp:posOffset>147321</wp:posOffset>
                </wp:positionV>
                <wp:extent cx="7107555" cy="8077200"/>
                <wp:effectExtent l="19050" t="19050" r="17145" b="19050"/>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0772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03A0D2" id="Rectangle 3" o:spid="_x0000_s1026" alt="&quot;&quot;" style="position:absolute;margin-left:-16.5pt;margin-top:11.6pt;width:559.65pt;height:6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" filled="f" strokecolor="#1f396c" strokeweight="2.25pt"/>
            </w:pict>
          </mc:Fallback>
        </mc:AlternateContent>
      </w:r>
    </w:p>
    <w:p w14:paraId="5F8474E2" w14:textId="2DE6C7D2" w:rsidR="005E6255" w:rsidRPr="00512907" w:rsidRDefault="005E6255" w:rsidP="00512907">
      <w:pPr>
        <w:pStyle w:val="Titre2"/>
      </w:pPr>
      <w:r w:rsidRPr="00512907">
        <w:t xml:space="preserve">C’est quoi </w:t>
      </w:r>
      <w:r w:rsidR="00711376" w:rsidRPr="00512907">
        <w:t>le chikungunya</w:t>
      </w:r>
      <w:r w:rsidRPr="00512907">
        <w:t> ?</w:t>
      </w:r>
    </w:p>
    <w:p w14:paraId="310DC7A8" w14:textId="5784D81C" w:rsidR="000E6C62" w:rsidRPr="000E6C62" w:rsidRDefault="00711376" w:rsidP="00193E5E">
      <w:pPr>
        <w:jc w:val="both"/>
        <w:rPr>
          <w:rFonts w:cs="Arial"/>
        </w:rPr>
      </w:pPr>
      <w:r w:rsidRPr="00512907">
        <w:t>L’infection à Chikungunya est due à un virus du même nom propagé par des moustiques (</w:t>
      </w:r>
      <w:proofErr w:type="spellStart"/>
      <w:r w:rsidRPr="00A20C94">
        <w:rPr>
          <w:i/>
          <w:iCs/>
        </w:rPr>
        <w:t>A</w:t>
      </w:r>
      <w:r w:rsidR="00072343" w:rsidRPr="00A20C94">
        <w:rPr>
          <w:i/>
          <w:iCs/>
        </w:rPr>
        <w:t>edes</w:t>
      </w:r>
      <w:proofErr w:type="spellEnd"/>
      <w:r w:rsidRPr="00A20C94">
        <w:rPr>
          <w:i/>
          <w:iCs/>
        </w:rPr>
        <w:t xml:space="preserve"> </w:t>
      </w:r>
      <w:proofErr w:type="spellStart"/>
      <w:r w:rsidRPr="00512907">
        <w:t>spp</w:t>
      </w:r>
      <w:proofErr w:type="spellEnd"/>
      <w:r w:rsidRPr="00512907">
        <w:t xml:space="preserve"> : </w:t>
      </w:r>
      <w:proofErr w:type="spellStart"/>
      <w:r w:rsidRPr="00A20C94">
        <w:rPr>
          <w:i/>
          <w:iCs/>
        </w:rPr>
        <w:t>Aedes</w:t>
      </w:r>
      <w:proofErr w:type="spellEnd"/>
      <w:r w:rsidRPr="00A20C94">
        <w:rPr>
          <w:i/>
          <w:iCs/>
        </w:rPr>
        <w:t xml:space="preserve"> </w:t>
      </w:r>
      <w:proofErr w:type="spellStart"/>
      <w:r w:rsidRPr="00A20C94">
        <w:rPr>
          <w:i/>
          <w:iCs/>
        </w:rPr>
        <w:t>albopictus</w:t>
      </w:r>
      <w:proofErr w:type="spellEnd"/>
      <w:r w:rsidRPr="00512907">
        <w:t xml:space="preserve"> et </w:t>
      </w:r>
      <w:proofErr w:type="spellStart"/>
      <w:r w:rsidRPr="00A20C94">
        <w:rPr>
          <w:i/>
          <w:iCs/>
        </w:rPr>
        <w:t>Aedes</w:t>
      </w:r>
      <w:proofErr w:type="spellEnd"/>
      <w:r w:rsidRPr="00A20C94">
        <w:rPr>
          <w:i/>
          <w:iCs/>
        </w:rPr>
        <w:t xml:space="preserve"> </w:t>
      </w:r>
      <w:proofErr w:type="spellStart"/>
      <w:r w:rsidRPr="00A20C94">
        <w:rPr>
          <w:i/>
          <w:iCs/>
        </w:rPr>
        <w:t>aegypti</w:t>
      </w:r>
      <w:proofErr w:type="spellEnd"/>
      <w:r w:rsidRPr="00512907">
        <w:t xml:space="preserve">) qui piquent durant la journée. Elle sévit dans de nombreuses régions tropicales et subtropicales d’Afrique, d’Asie et plus récemment en Europe du Sud. En France, on appelle </w:t>
      </w:r>
      <w:proofErr w:type="spellStart"/>
      <w:r w:rsidRPr="00A20C94">
        <w:rPr>
          <w:i/>
          <w:iCs/>
        </w:rPr>
        <w:t>Aedes</w:t>
      </w:r>
      <w:proofErr w:type="spellEnd"/>
      <w:r w:rsidR="00193E5E">
        <w:rPr>
          <w:i/>
          <w:iCs/>
        </w:rPr>
        <w:t xml:space="preserve"> </w:t>
      </w:r>
      <w:proofErr w:type="spellStart"/>
      <w:r w:rsidR="00193E5E">
        <w:rPr>
          <w:i/>
          <w:iCs/>
        </w:rPr>
        <w:t>albopictus</w:t>
      </w:r>
      <w:proofErr w:type="spellEnd"/>
      <w:r w:rsidRPr="00A20C94">
        <w:rPr>
          <w:i/>
          <w:iCs/>
        </w:rPr>
        <w:t xml:space="preserve"> </w:t>
      </w:r>
      <w:r w:rsidRPr="00512907">
        <w:t xml:space="preserve">« le moustique tigre ». </w:t>
      </w:r>
      <w:r w:rsidR="000E6C62" w:rsidRPr="000E6C62">
        <w:rPr>
          <w:rFonts w:cs="Arial"/>
        </w:rPr>
        <w:t xml:space="preserve">Au 24 juin 2025, six épisodes de transmission autochtone de chikungunya ont été identifiés dans l’hexagone (n = 8 cas). Ces épisodes se situent dans des régions déjà affectées par des épisodes de transmission autochtone dans les années précédentes : Provence-Alpes-Côte d'Azur, Corse, Occitanie et Auvergne-Rhône-Alpes. </w:t>
      </w:r>
      <w:r w:rsidR="00AB749E">
        <w:rPr>
          <w:rFonts w:cs="Arial"/>
        </w:rPr>
        <w:t>De mai à juin 2025</w:t>
      </w:r>
      <w:r w:rsidR="000E6C62" w:rsidRPr="000E6C62">
        <w:rPr>
          <w:rFonts w:cs="Arial"/>
        </w:rPr>
        <w:t>, on recense en France hexagonale 645 cas importés de chikungunya.</w:t>
      </w:r>
    </w:p>
    <w:p w14:paraId="556CD8F1" w14:textId="78B14401" w:rsidR="00072343" w:rsidRDefault="00072343" w:rsidP="00512907"/>
    <w:p w14:paraId="73AA52E1" w14:textId="683A7EA4" w:rsidR="004A7FB8" w:rsidRDefault="004A7FB8" w:rsidP="00512907"/>
    <w:p w14:paraId="271951FD" w14:textId="77777777" w:rsidR="004A7FB8" w:rsidRPr="00512907" w:rsidRDefault="004A7FB8" w:rsidP="00512907">
      <w:pPr>
        <w:sectPr w:rsidR="004A7FB8" w:rsidRPr="00512907" w:rsidSect="00512907">
          <w:type w:val="continuous"/>
          <w:pgSz w:w="11906" w:h="16838" w:code="9"/>
          <w:pgMar w:top="720" w:right="720" w:bottom="720" w:left="720" w:header="708" w:footer="708" w:gutter="0"/>
          <w:cols w:space="708"/>
          <w:docGrid w:linePitch="360"/>
        </w:sectPr>
      </w:pPr>
    </w:p>
    <w:p w14:paraId="489C484F" w14:textId="0D6E0724" w:rsidR="00711376" w:rsidRPr="00512907" w:rsidRDefault="00711376" w:rsidP="00512907">
      <w:pPr>
        <w:jc w:val="center"/>
      </w:pPr>
      <w:r w:rsidRPr="00512907">
        <w:rPr>
          <w:noProof/>
          <w:lang w:eastAsia="fr-FR"/>
        </w:rPr>
        <w:drawing>
          <wp:inline distT="0" distB="0" distL="0" distR="0" wp14:anchorId="5EEAE0C1" wp14:editId="3C9D9432">
            <wp:extent cx="1519200" cy="1422000"/>
            <wp:effectExtent l="0" t="0" r="5080" b="635"/>
            <wp:docPr id="1" name="Image 1" descr="photo du moustique Aedes albopictu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du moustique Aedes albopictusi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9200" cy="1422000"/>
                    </a:xfrm>
                    <a:prstGeom prst="rect">
                      <a:avLst/>
                    </a:prstGeom>
                    <a:noFill/>
                    <a:ln>
                      <a:noFill/>
                    </a:ln>
                  </pic:spPr>
                </pic:pic>
              </a:graphicData>
            </a:graphic>
          </wp:inline>
        </w:drawing>
      </w:r>
    </w:p>
    <w:p w14:paraId="44A5C0C2" w14:textId="49678265" w:rsidR="00072343" w:rsidRPr="00512907" w:rsidRDefault="00072343" w:rsidP="00512907">
      <w:r w:rsidRPr="00512907">
        <w:t>Le moustique </w:t>
      </w:r>
      <w:proofErr w:type="spellStart"/>
      <w:r w:rsidRPr="00193E5E">
        <w:rPr>
          <w:i/>
          <w:iCs/>
        </w:rPr>
        <w:t>Aedes</w:t>
      </w:r>
      <w:proofErr w:type="spellEnd"/>
      <w:r w:rsidRPr="00193E5E">
        <w:rPr>
          <w:i/>
          <w:iCs/>
        </w:rPr>
        <w:t xml:space="preserve"> </w:t>
      </w:r>
      <w:r w:rsidR="0072220D">
        <w:rPr>
          <w:i/>
          <w:iCs/>
        </w:rPr>
        <w:t>aeqypti</w:t>
      </w:r>
      <w:bookmarkStart w:id="0" w:name="_GoBack"/>
      <w:bookmarkEnd w:id="0"/>
      <w:r w:rsidRPr="00512907">
        <w:t xml:space="preserve"> - </w:t>
      </w:r>
      <w:r w:rsidR="004B13C4" w:rsidRPr="00512907">
        <w:br/>
      </w:r>
      <w:r w:rsidRPr="00512907">
        <w:t>Image 2165 de CDC PHIL</w:t>
      </w:r>
    </w:p>
    <w:p w14:paraId="1FD9803D" w14:textId="77777777" w:rsidR="00711376" w:rsidRPr="00512907" w:rsidRDefault="00072343" w:rsidP="00512907">
      <w:pPr>
        <w:jc w:val="center"/>
      </w:pPr>
      <w:r w:rsidRPr="00512907">
        <w:rPr>
          <w:noProof/>
          <w:lang w:eastAsia="fr-FR"/>
        </w:rPr>
        <w:drawing>
          <wp:inline distT="0" distB="0" distL="0" distR="0" wp14:anchorId="5549A55C" wp14:editId="35503339">
            <wp:extent cx="1519200" cy="1422000"/>
            <wp:effectExtent l="0" t="0" r="5080" b="635"/>
            <wp:docPr id="4" name="Image 4" descr="photo du moustique Aedes aegypt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du moustique Aedes aegypti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9200" cy="1422000"/>
                    </a:xfrm>
                    <a:prstGeom prst="rect">
                      <a:avLst/>
                    </a:prstGeom>
                    <a:noFill/>
                    <a:ln>
                      <a:noFill/>
                    </a:ln>
                  </pic:spPr>
                </pic:pic>
              </a:graphicData>
            </a:graphic>
          </wp:inline>
        </w:drawing>
      </w:r>
    </w:p>
    <w:p w14:paraId="46468E3F" w14:textId="50C37D65" w:rsidR="00072343" w:rsidRPr="00512907" w:rsidRDefault="00072343" w:rsidP="00512907">
      <w:r w:rsidRPr="00512907">
        <w:t>Le moustique </w:t>
      </w:r>
      <w:proofErr w:type="spellStart"/>
      <w:r w:rsidRPr="00193E5E">
        <w:rPr>
          <w:i/>
          <w:iCs/>
        </w:rPr>
        <w:t>Aedes</w:t>
      </w:r>
      <w:proofErr w:type="spellEnd"/>
      <w:r w:rsidRPr="00193E5E">
        <w:rPr>
          <w:i/>
          <w:iCs/>
        </w:rPr>
        <w:t xml:space="preserve"> </w:t>
      </w:r>
      <w:proofErr w:type="spellStart"/>
      <w:r w:rsidRPr="00193E5E">
        <w:rPr>
          <w:i/>
          <w:iCs/>
        </w:rPr>
        <w:t>a</w:t>
      </w:r>
      <w:r w:rsidR="0072220D">
        <w:rPr>
          <w:i/>
          <w:iCs/>
        </w:rPr>
        <w:t>lbopictus</w:t>
      </w:r>
      <w:proofErr w:type="spellEnd"/>
      <w:r w:rsidRPr="00512907">
        <w:t xml:space="preserve"> - </w:t>
      </w:r>
      <w:r w:rsidR="004B13C4" w:rsidRPr="00512907">
        <w:br/>
      </w:r>
      <w:r w:rsidRPr="00512907">
        <w:t>Image 9257 de CDC PHIL</w:t>
      </w:r>
    </w:p>
    <w:p w14:paraId="75A55A3C" w14:textId="116B2CC8" w:rsidR="00072343" w:rsidRDefault="00072343" w:rsidP="00512907"/>
    <w:p w14:paraId="57A1AE46" w14:textId="77777777" w:rsidR="004A7FB8" w:rsidRPr="00512907" w:rsidRDefault="004A7FB8" w:rsidP="00512907">
      <w:pPr>
        <w:sectPr w:rsidR="004A7FB8" w:rsidRPr="00512907" w:rsidSect="00512907">
          <w:type w:val="continuous"/>
          <w:pgSz w:w="11906" w:h="16838" w:code="9"/>
          <w:pgMar w:top="720" w:right="720" w:bottom="720" w:left="720" w:header="708" w:footer="708" w:gutter="0"/>
          <w:cols w:num="2" w:space="708"/>
          <w:docGrid w:linePitch="360"/>
        </w:sectPr>
      </w:pPr>
    </w:p>
    <w:p w14:paraId="01391310" w14:textId="2E22DA8B" w:rsidR="00351909" w:rsidRPr="00512907" w:rsidRDefault="00351909" w:rsidP="00512907">
      <w:pPr>
        <w:pStyle w:val="Titre2"/>
      </w:pPr>
      <w:r w:rsidRPr="00512907">
        <w:t>Quels sont les symptômes ?</w:t>
      </w:r>
    </w:p>
    <w:p w14:paraId="50F37882" w14:textId="4ED38AA1" w:rsidR="00711376" w:rsidRPr="00512907" w:rsidRDefault="00711376" w:rsidP="00193E5E">
      <w:pPr>
        <w:jc w:val="both"/>
      </w:pPr>
      <w:r w:rsidRPr="00512907">
        <w:t>Les personnes atteintes de Chikungunya ont une fièvre élevée d’installation brutale, de fortes douleurs articulaires (surtout aux bras et aux jambes), des maux de tête, des courbatures, mal au dos et une éruption dans environ 50% des cas. Les symptômes apparaissent habituellement 3 à 7 jours après une piqûre par un moustique infecté. Les malades guérissent en quelques jours ou quelques semaines, selon l’âge, les jeunes enfants et les personnes âgées sont souvent plus sévèrement atteints. Les symptômes ressemblent à ceux de la dengue et le diagnostic est parfois confondu avec la dengue dans les régions où cette dernière est fréquente.</w:t>
      </w:r>
    </w:p>
    <w:p w14:paraId="6562A94E" w14:textId="3E9D6038" w:rsidR="009E039A" w:rsidRPr="00512907" w:rsidRDefault="004B2322" w:rsidP="00512907">
      <w:pPr>
        <w:pStyle w:val="Titre2"/>
      </w:pPr>
      <w:r w:rsidRPr="00512907">
        <w:t xml:space="preserve">Qui peut </w:t>
      </w:r>
      <w:r w:rsidR="004A7FB8">
        <w:rPr>
          <w:szCs w:val="22"/>
        </w:rPr>
        <w:t>être infecté</w:t>
      </w:r>
      <w:r w:rsidRPr="00512907">
        <w:t> ?</w:t>
      </w:r>
    </w:p>
    <w:p w14:paraId="6D0C2E99" w14:textId="0DF45B0F" w:rsidR="00072343" w:rsidRPr="00512907" w:rsidRDefault="00072343" w:rsidP="00512907">
      <w:r w:rsidRPr="00512907">
        <w:t>Tous ceux qui voyagent ou habitent dans des r</w:t>
      </w:r>
      <w:r w:rsidR="004A7FB8">
        <w:t xml:space="preserve">égions où vivent les moustiques </w:t>
      </w:r>
      <w:proofErr w:type="spellStart"/>
      <w:r w:rsidR="004A7FB8" w:rsidRPr="00A20C94">
        <w:rPr>
          <w:i/>
          <w:iCs/>
        </w:rPr>
        <w:t>Aedes</w:t>
      </w:r>
      <w:proofErr w:type="spellEnd"/>
      <w:r w:rsidR="004A7FB8" w:rsidRPr="00A20C94">
        <w:rPr>
          <w:i/>
          <w:iCs/>
        </w:rPr>
        <w:t xml:space="preserve"> </w:t>
      </w:r>
      <w:proofErr w:type="spellStart"/>
      <w:r w:rsidR="004A7FB8" w:rsidRPr="00A20C94">
        <w:rPr>
          <w:i/>
          <w:iCs/>
        </w:rPr>
        <w:t>aegypti</w:t>
      </w:r>
      <w:proofErr w:type="spellEnd"/>
      <w:r w:rsidR="004A7FB8">
        <w:t xml:space="preserve"> et </w:t>
      </w:r>
      <w:proofErr w:type="spellStart"/>
      <w:r w:rsidR="004A7FB8" w:rsidRPr="00A20C94">
        <w:rPr>
          <w:i/>
          <w:iCs/>
        </w:rPr>
        <w:t>Aedes</w:t>
      </w:r>
      <w:proofErr w:type="spellEnd"/>
      <w:r w:rsidR="004A7FB8" w:rsidRPr="00A20C94">
        <w:rPr>
          <w:i/>
          <w:iCs/>
        </w:rPr>
        <w:t xml:space="preserve"> </w:t>
      </w:r>
      <w:proofErr w:type="spellStart"/>
      <w:r w:rsidR="004A7FB8" w:rsidRPr="00A20C94">
        <w:rPr>
          <w:i/>
          <w:iCs/>
        </w:rPr>
        <w:t>albopictus</w:t>
      </w:r>
      <w:proofErr w:type="spellEnd"/>
      <w:r w:rsidR="004A7FB8">
        <w:t xml:space="preserve"> infectés.</w:t>
      </w:r>
    </w:p>
    <w:p w14:paraId="21BD4C1A" w14:textId="2CD2403E" w:rsidR="00512907" w:rsidRPr="00512907" w:rsidRDefault="00717178" w:rsidP="00512907">
      <w:pPr>
        <w:pStyle w:val="Titre2"/>
        <w:rPr>
          <w:rFonts w:eastAsiaTheme="minorHAnsi"/>
        </w:rPr>
      </w:pPr>
      <w:r w:rsidRPr="00512907">
        <w:rPr>
          <w:rFonts w:eastAsiaTheme="minorHAnsi"/>
        </w:rPr>
        <w:t xml:space="preserve">Comment </w:t>
      </w:r>
      <w:r w:rsidR="005D2158">
        <w:rPr>
          <w:rFonts w:eastAsiaTheme="minorHAnsi"/>
        </w:rPr>
        <w:t>se transmet</w:t>
      </w:r>
      <w:r w:rsidR="00072343" w:rsidRPr="00512907">
        <w:rPr>
          <w:rFonts w:eastAsiaTheme="minorHAnsi"/>
        </w:rPr>
        <w:t xml:space="preserve"> </w:t>
      </w:r>
      <w:r w:rsidR="008C27A8">
        <w:rPr>
          <w:rFonts w:eastAsiaTheme="minorHAnsi"/>
        </w:rPr>
        <w:t>l’infection</w:t>
      </w:r>
      <w:r w:rsidRPr="00512907">
        <w:rPr>
          <w:rFonts w:eastAsiaTheme="minorHAnsi"/>
        </w:rPr>
        <w:t xml:space="preserve"> ?</w:t>
      </w:r>
    </w:p>
    <w:p w14:paraId="66AC825A" w14:textId="55869BA4" w:rsidR="00BD756E" w:rsidRPr="00512907" w:rsidRDefault="00072343" w:rsidP="00193E5E">
      <w:pPr>
        <w:jc w:val="both"/>
      </w:pPr>
      <w:r w:rsidRPr="00512907">
        <w:t>Le virus est propagé par les moustiques</w:t>
      </w:r>
      <w:r w:rsidR="004A7FB8">
        <w:t xml:space="preserve"> </w:t>
      </w:r>
      <w:r w:rsidRPr="00A20C94">
        <w:rPr>
          <w:i/>
        </w:rPr>
        <w:t>Aedes</w:t>
      </w:r>
      <w:r w:rsidR="004A7FB8">
        <w:rPr>
          <w:iCs/>
        </w:rPr>
        <w:t xml:space="preserve"> </w:t>
      </w:r>
      <w:r w:rsidRPr="00512907">
        <w:t>femelles. Les moustiques s’infectent lorsqu’ils se nourrissent du sang d’une personne infectée par le virus Chikungunya. Les moustiques infectés peuvent ensuite transmettre le virus à d’autres personnes lorsqu’ils les piqueront. </w:t>
      </w:r>
    </w:p>
    <w:p w14:paraId="02E0C7FE" w14:textId="6F0F255D" w:rsidR="004A7FB8" w:rsidRDefault="004A7FB8" w:rsidP="00512907">
      <w:r>
        <w:br w:type="page"/>
      </w:r>
      <w:r w:rsidR="007E6D72" w:rsidRPr="00512907">
        <w:rPr>
          <w:noProof/>
          <w:lang w:eastAsia="fr-FR"/>
        </w:rPr>
        <w:lastRenderedPageBreak/>
        <mc:AlternateContent>
          <mc:Choice Requires="wps">
            <w:drawing>
              <wp:anchor distT="0" distB="0" distL="114300" distR="114300" simplePos="0" relativeHeight="251663360" behindDoc="1" locked="0" layoutInCell="1" allowOverlap="1" wp14:anchorId="4BA54C7E" wp14:editId="530295E2">
                <wp:simplePos x="0" y="0"/>
                <wp:positionH relativeFrom="margin">
                  <wp:posOffset>-142875</wp:posOffset>
                </wp:positionH>
                <wp:positionV relativeFrom="paragraph">
                  <wp:posOffset>-57150</wp:posOffset>
                </wp:positionV>
                <wp:extent cx="6981825" cy="8467725"/>
                <wp:effectExtent l="19050" t="19050" r="28575" b="28575"/>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81825" cy="84677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8377B1" id="Rectangle 6" o:spid="_x0000_s1026" alt="&quot;&quot;" style="position:absolute;margin-left:-11.25pt;margin-top:-4.5pt;width:549.75pt;height:66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" filled="f" strokecolor="#1f396c" strokeweight="2.25pt">
                <w10:wrap anchorx="margin"/>
              </v:rect>
            </w:pict>
          </mc:Fallback>
        </mc:AlternateContent>
      </w:r>
      <w:r w:rsidR="007E6D72">
        <w:rPr>
          <w:noProof/>
          <w:lang w:eastAsia="fr-FR"/>
        </w:rPr>
        <w:drawing>
          <wp:inline distT="0" distB="0" distL="0" distR="0" wp14:anchorId="2BB06EF2" wp14:editId="02CBE4FD">
            <wp:extent cx="6038850" cy="3028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3028950"/>
                    </a:xfrm>
                    <a:prstGeom prst="rect">
                      <a:avLst/>
                    </a:prstGeom>
                    <a:noFill/>
                    <a:ln>
                      <a:noFill/>
                    </a:ln>
                  </pic:spPr>
                </pic:pic>
              </a:graphicData>
            </a:graphic>
          </wp:inline>
        </w:drawing>
      </w:r>
    </w:p>
    <w:p w14:paraId="248931AA" w14:textId="78C6B4F6" w:rsidR="004A7FB8" w:rsidRDefault="000143DD" w:rsidP="00512907">
      <w:r>
        <w:t xml:space="preserve">Image carte </w:t>
      </w:r>
      <w:proofErr w:type="spellStart"/>
      <w:r w:rsidRPr="00193E5E">
        <w:rPr>
          <w:i/>
          <w:iCs/>
        </w:rPr>
        <w:t>aedes</w:t>
      </w:r>
      <w:proofErr w:type="spellEnd"/>
      <w:r w:rsidRPr="00193E5E">
        <w:rPr>
          <w:i/>
          <w:iCs/>
        </w:rPr>
        <w:t xml:space="preserve"> </w:t>
      </w:r>
      <w:proofErr w:type="spellStart"/>
      <w:r w:rsidRPr="00193E5E">
        <w:rPr>
          <w:i/>
          <w:iCs/>
        </w:rPr>
        <w:t>albopictus</w:t>
      </w:r>
      <w:proofErr w:type="spellEnd"/>
      <w:r>
        <w:t xml:space="preserve"> évolution.png</w:t>
      </w:r>
    </w:p>
    <w:p w14:paraId="75F65D78" w14:textId="77777777" w:rsidR="007E6D72" w:rsidRPr="00512907" w:rsidRDefault="007E6D72" w:rsidP="007E6D72">
      <w:pPr>
        <w:pStyle w:val="Titre2"/>
        <w:rPr>
          <w:rFonts w:eastAsiaTheme="minorHAnsi"/>
        </w:rPr>
      </w:pPr>
      <w:r w:rsidRPr="00512907">
        <w:rPr>
          <w:rFonts w:eastAsiaTheme="minorHAnsi"/>
        </w:rPr>
        <w:t xml:space="preserve">Comment peut-on </w:t>
      </w:r>
      <w:r>
        <w:rPr>
          <w:rFonts w:eastAsiaTheme="minorHAnsi"/>
        </w:rPr>
        <w:t>éviter d’être contaminé </w:t>
      </w:r>
      <w:r w:rsidRPr="00512907">
        <w:rPr>
          <w:rFonts w:eastAsiaTheme="minorHAnsi"/>
        </w:rPr>
        <w:t>?</w:t>
      </w:r>
    </w:p>
    <w:p w14:paraId="295B35F9" w14:textId="77777777" w:rsidR="00193E5E" w:rsidRDefault="007E6D72" w:rsidP="00193E5E">
      <w:pPr>
        <w:jc w:val="both"/>
      </w:pPr>
      <w:r w:rsidRPr="00512907">
        <w:t xml:space="preserve">La meilleure façon de ne pas </w:t>
      </w:r>
      <w:r>
        <w:t>être contaminé</w:t>
      </w:r>
      <w:r w:rsidRPr="00512907">
        <w:t xml:space="preserve"> </w:t>
      </w:r>
      <w:r>
        <w:t>(</w:t>
      </w:r>
      <w:r w:rsidRPr="00512907">
        <w:t>si on réside ou si on part en vacances dans des r</w:t>
      </w:r>
      <w:r>
        <w:t xml:space="preserve">égions où il y a des moustiques </w:t>
      </w:r>
      <w:r w:rsidRPr="00A20C94">
        <w:rPr>
          <w:i/>
        </w:rPr>
        <w:t>Aedes</w:t>
      </w:r>
      <w:r>
        <w:rPr>
          <w:iCs/>
        </w:rPr>
        <w:t>)</w:t>
      </w:r>
      <w:r w:rsidRPr="00512907">
        <w:t xml:space="preserve">, est d’éviter de se faire piquer en portant des vêtements couvrants, amples et de couleur claire, en utilisant des répulsifs et en dormant sous une moustiquaire. </w:t>
      </w:r>
      <w:r w:rsidR="001C595C">
        <w:t xml:space="preserve">Les courants d’air et ventilateurs peuvent aider à les tenir éloigner. </w:t>
      </w:r>
      <w:r w:rsidRPr="00512907">
        <w:t>Si possible, utilisez la climatisation, car les moustiques n’aiment pas des endroits froids.</w:t>
      </w:r>
      <w:r w:rsidR="004A7FB8" w:rsidRPr="00512907">
        <w:rPr>
          <w:noProof/>
          <w:lang w:eastAsia="fr-FR"/>
        </w:rPr>
        <w:drawing>
          <wp:anchor distT="0" distB="0" distL="114300" distR="114300" simplePos="0" relativeHeight="251665408" behindDoc="0" locked="0" layoutInCell="1" allowOverlap="1" wp14:anchorId="74931D61" wp14:editId="60F3D92B">
            <wp:simplePos x="0" y="0"/>
            <wp:positionH relativeFrom="column">
              <wp:posOffset>6257925</wp:posOffset>
            </wp:positionH>
            <wp:positionV relativeFrom="page">
              <wp:posOffset>123825</wp:posOffset>
            </wp:positionV>
            <wp:extent cx="719455" cy="731520"/>
            <wp:effectExtent l="0" t="0" r="4445" b="0"/>
            <wp:wrapSquare wrapText="bothSides"/>
            <wp:docPr id="9" name="Image 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ED1946">
        <w:t xml:space="preserve"> </w:t>
      </w:r>
    </w:p>
    <w:p w14:paraId="71D19849" w14:textId="50B776F3" w:rsidR="00072343" w:rsidRPr="00512907" w:rsidRDefault="00072343" w:rsidP="00193E5E">
      <w:pPr>
        <w:jc w:val="both"/>
      </w:pPr>
      <w:r w:rsidRPr="00512907">
        <w:t>Ces moustiques ont besoin de petites quantités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et des coupelles par du sable humide.</w:t>
      </w:r>
    </w:p>
    <w:p w14:paraId="28DD7B2D" w14:textId="1307C624" w:rsidR="009E039A" w:rsidRPr="00512907" w:rsidRDefault="009E039A" w:rsidP="00E805BB">
      <w:pPr>
        <w:pStyle w:val="Titre2"/>
        <w:tabs>
          <w:tab w:val="left" w:pos="6180"/>
        </w:tabs>
      </w:pPr>
      <w:r w:rsidRPr="00512907">
        <w:rPr>
          <w:rFonts w:eastAsiaTheme="minorHAnsi"/>
        </w:rPr>
        <w:t>Existe-t-il un traitement</w:t>
      </w:r>
      <w:r w:rsidR="004B2322" w:rsidRPr="00512907">
        <w:rPr>
          <w:rFonts w:eastAsiaTheme="minorHAnsi"/>
        </w:rPr>
        <w:t> ?</w:t>
      </w:r>
      <w:r w:rsidR="00E805BB">
        <w:rPr>
          <w:rFonts w:eastAsiaTheme="minorHAnsi"/>
        </w:rPr>
        <w:tab/>
      </w:r>
    </w:p>
    <w:p w14:paraId="1708FCF9" w14:textId="5C54A66A" w:rsidR="00072343" w:rsidRDefault="00512907" w:rsidP="00193E5E">
      <w:pPr>
        <w:jc w:val="both"/>
      </w:pPr>
      <w:r>
        <w:t>I</w:t>
      </w:r>
      <w:r w:rsidR="00072343" w:rsidRPr="00512907">
        <w:t>l n’existe pas de traitement spécifique pour guérir la maladie. Le traitement est destiné à alléger les symptômes. </w:t>
      </w:r>
    </w:p>
    <w:p w14:paraId="36811D9B" w14:textId="61240349" w:rsidR="00164852" w:rsidRDefault="00164852" w:rsidP="00193E5E">
      <w:pPr>
        <w:jc w:val="both"/>
        <w:rPr>
          <w:rFonts w:cs="Arial"/>
          <w:color w:val="121212"/>
          <w:shd w:val="clear" w:color="auto" w:fill="FFFFFF"/>
        </w:rPr>
      </w:pPr>
      <w:r>
        <w:t xml:space="preserve">Un vaccin est disponible pour </w:t>
      </w:r>
      <w:r w:rsidRPr="00164852">
        <w:rPr>
          <w:rFonts w:cs="Arial"/>
        </w:rPr>
        <w:t xml:space="preserve">les </w:t>
      </w:r>
      <w:r w:rsidRPr="00164852">
        <w:rPr>
          <w:rFonts w:cs="Arial"/>
          <w:color w:val="121212"/>
          <w:shd w:val="clear" w:color="auto" w:fill="FFFFFF"/>
        </w:rPr>
        <w:t>personnes âgées de 18 à 64 ans présentant des comorbidités et n’ayant pas déjà contracté le chikungunya par le passé.</w:t>
      </w:r>
    </w:p>
    <w:p w14:paraId="3D9F015A" w14:textId="77777777" w:rsidR="00164852" w:rsidRPr="00164852" w:rsidRDefault="00164852" w:rsidP="00512907">
      <w:pPr>
        <w:rPr>
          <w:rFonts w:cs="Arial"/>
        </w:rPr>
      </w:pPr>
    </w:p>
    <w:p w14:paraId="630B096B" w14:textId="071042FF" w:rsidR="00164852" w:rsidRDefault="00072343" w:rsidP="00164852">
      <w:pPr>
        <w:pStyle w:val="Titre2"/>
        <w:rPr>
          <w:rFonts w:eastAsiaTheme="minorHAnsi"/>
        </w:rPr>
      </w:pPr>
      <w:r w:rsidRPr="00512907">
        <w:rPr>
          <w:rFonts w:eastAsiaTheme="minorHAnsi"/>
        </w:rPr>
        <w:t>Liens internet</w:t>
      </w:r>
    </w:p>
    <w:p w14:paraId="0F2ADF7C" w14:textId="77777777" w:rsidR="00164852" w:rsidRPr="00164852" w:rsidRDefault="0072220D" w:rsidP="00164852">
      <w:pPr>
        <w:pStyle w:val="Paragraphedeliste"/>
        <w:numPr>
          <w:ilvl w:val="0"/>
          <w:numId w:val="1"/>
        </w:numPr>
        <w:ind w:left="426"/>
        <w:rPr>
          <w:rFonts w:eastAsiaTheme="majorEastAsia" w:cstheme="majorBidi"/>
          <w:color w:val="000000" w:themeColor="text1"/>
          <w:szCs w:val="20"/>
        </w:rPr>
      </w:pPr>
      <w:hyperlink r:id="rId9" w:history="1">
        <w:r w:rsidR="00256CA5" w:rsidRPr="00256CA5">
          <w:rPr>
            <w:color w:val="0000FF"/>
            <w:u w:val="single"/>
          </w:rPr>
          <w:t>Chikungunya : symptômes, traitement, prévention - Institut Pasteur</w:t>
        </w:r>
      </w:hyperlink>
    </w:p>
    <w:p w14:paraId="69863E75" w14:textId="0979732A" w:rsidR="00164852" w:rsidRPr="006C6AF5" w:rsidRDefault="0072220D" w:rsidP="00164852">
      <w:pPr>
        <w:pStyle w:val="Paragraphedeliste"/>
        <w:numPr>
          <w:ilvl w:val="0"/>
          <w:numId w:val="1"/>
        </w:numPr>
        <w:ind w:left="426"/>
        <w:rPr>
          <w:rFonts w:eastAsiaTheme="majorEastAsia" w:cstheme="majorBidi"/>
          <w:color w:val="000000" w:themeColor="text1"/>
          <w:szCs w:val="20"/>
        </w:rPr>
      </w:pPr>
      <w:hyperlink r:id="rId10" w:history="1">
        <w:r w:rsidR="00164852" w:rsidRPr="00164852">
          <w:rPr>
            <w:color w:val="0000FF"/>
            <w:u w:val="single"/>
          </w:rPr>
          <w:t>Chikungunya | Vaccination Info Service</w:t>
        </w:r>
      </w:hyperlink>
    </w:p>
    <w:p w14:paraId="1343D9D1" w14:textId="47A4C050" w:rsidR="006C6AF5" w:rsidRPr="006C6AF5" w:rsidRDefault="0072220D" w:rsidP="00164852">
      <w:pPr>
        <w:pStyle w:val="Paragraphedeliste"/>
        <w:numPr>
          <w:ilvl w:val="0"/>
          <w:numId w:val="1"/>
        </w:numPr>
        <w:ind w:left="426"/>
        <w:rPr>
          <w:rFonts w:eastAsiaTheme="majorEastAsia" w:cstheme="majorBidi"/>
          <w:color w:val="000000" w:themeColor="text1"/>
          <w:szCs w:val="20"/>
        </w:rPr>
      </w:pPr>
      <w:hyperlink r:id="rId11" w:history="1">
        <w:r w:rsidR="006C6AF5" w:rsidRPr="006C6AF5">
          <w:rPr>
            <w:color w:val="0000FF"/>
            <w:u w:val="single"/>
          </w:rPr>
          <w:t>Chikungunya - Ministère du Travail, de la Santé, des Solidarités et des Familles</w:t>
        </w:r>
      </w:hyperlink>
    </w:p>
    <w:p w14:paraId="1672A2F8" w14:textId="77777777" w:rsidR="006C6AF5" w:rsidRPr="00164852" w:rsidRDefault="006C6AF5" w:rsidP="006C6AF5">
      <w:pPr>
        <w:pStyle w:val="Paragraphedeliste"/>
        <w:ind w:left="426"/>
        <w:rPr>
          <w:rFonts w:eastAsiaTheme="majorEastAsia" w:cstheme="majorBidi"/>
          <w:color w:val="000000" w:themeColor="text1"/>
          <w:szCs w:val="20"/>
        </w:rPr>
      </w:pPr>
    </w:p>
    <w:p w14:paraId="21CCA358" w14:textId="70729FA0" w:rsidR="007E6D72" w:rsidRDefault="007E6D72" w:rsidP="007E6D72">
      <w:pPr>
        <w:pStyle w:val="NormalWeb"/>
      </w:pPr>
    </w:p>
    <w:p w14:paraId="602A42AD" w14:textId="77777777" w:rsidR="00256CA5" w:rsidRPr="00164852" w:rsidRDefault="00256CA5" w:rsidP="00164852">
      <w:pPr>
        <w:pStyle w:val="Paragraphedeliste"/>
        <w:ind w:left="426"/>
        <w:rPr>
          <w:rFonts w:eastAsiaTheme="majorEastAsia" w:cstheme="majorBidi"/>
          <w:color w:val="000000" w:themeColor="text1"/>
          <w:szCs w:val="20"/>
        </w:rPr>
      </w:pPr>
    </w:p>
    <w:sectPr w:rsidR="00256CA5" w:rsidRPr="00164852" w:rsidSect="00512907">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8F0"/>
    <w:multiLevelType w:val="hybridMultilevel"/>
    <w:tmpl w:val="CF8A8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143DD"/>
    <w:rsid w:val="00053672"/>
    <w:rsid w:val="00072343"/>
    <w:rsid w:val="00095D1D"/>
    <w:rsid w:val="000E6C62"/>
    <w:rsid w:val="00164852"/>
    <w:rsid w:val="00193E5E"/>
    <w:rsid w:val="001C595C"/>
    <w:rsid w:val="00232DBB"/>
    <w:rsid w:val="00245F87"/>
    <w:rsid w:val="00256CA5"/>
    <w:rsid w:val="002B13A9"/>
    <w:rsid w:val="002D0FEC"/>
    <w:rsid w:val="003432D2"/>
    <w:rsid w:val="00351909"/>
    <w:rsid w:val="00395505"/>
    <w:rsid w:val="003B58E5"/>
    <w:rsid w:val="003F6F1F"/>
    <w:rsid w:val="00433873"/>
    <w:rsid w:val="004360ED"/>
    <w:rsid w:val="004A7FB8"/>
    <w:rsid w:val="004B13C4"/>
    <w:rsid w:val="004B2322"/>
    <w:rsid w:val="00512907"/>
    <w:rsid w:val="00530DDB"/>
    <w:rsid w:val="005548A3"/>
    <w:rsid w:val="005C0E6C"/>
    <w:rsid w:val="005D2158"/>
    <w:rsid w:val="005E6255"/>
    <w:rsid w:val="005F4150"/>
    <w:rsid w:val="00605B92"/>
    <w:rsid w:val="00624BD0"/>
    <w:rsid w:val="00625246"/>
    <w:rsid w:val="00682AB0"/>
    <w:rsid w:val="006C6AF5"/>
    <w:rsid w:val="007078F1"/>
    <w:rsid w:val="00711376"/>
    <w:rsid w:val="00717178"/>
    <w:rsid w:val="0072220D"/>
    <w:rsid w:val="00734E84"/>
    <w:rsid w:val="00752F31"/>
    <w:rsid w:val="00782931"/>
    <w:rsid w:val="007C38F6"/>
    <w:rsid w:val="007E6D72"/>
    <w:rsid w:val="00803376"/>
    <w:rsid w:val="008C13C5"/>
    <w:rsid w:val="008C27A8"/>
    <w:rsid w:val="009A0D35"/>
    <w:rsid w:val="009E039A"/>
    <w:rsid w:val="00A15FF9"/>
    <w:rsid w:val="00A20C94"/>
    <w:rsid w:val="00AA2801"/>
    <w:rsid w:val="00AB749E"/>
    <w:rsid w:val="00AD75A9"/>
    <w:rsid w:val="00AF28D6"/>
    <w:rsid w:val="00B9130D"/>
    <w:rsid w:val="00BD756E"/>
    <w:rsid w:val="00C91113"/>
    <w:rsid w:val="00D234F3"/>
    <w:rsid w:val="00E71EB1"/>
    <w:rsid w:val="00E805BB"/>
    <w:rsid w:val="00EC1348"/>
    <w:rsid w:val="00ED1946"/>
    <w:rsid w:val="00EE278F"/>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907"/>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512907"/>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12907"/>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EC1348"/>
    <w:pPr>
      <w:ind w:left="720"/>
      <w:contextualSpacing/>
    </w:pPr>
  </w:style>
  <w:style w:type="character" w:styleId="Lienhypertextesuivivisit">
    <w:name w:val="FollowedHyperlink"/>
    <w:basedOn w:val="Policepardfaut"/>
    <w:uiPriority w:val="99"/>
    <w:semiHidden/>
    <w:unhideWhenUsed/>
    <w:rsid w:val="00256CA5"/>
    <w:rPr>
      <w:color w:val="954F72" w:themeColor="followedHyperlink"/>
      <w:u w:val="single"/>
    </w:rPr>
  </w:style>
  <w:style w:type="paragraph" w:styleId="NormalWeb">
    <w:name w:val="Normal (Web)"/>
    <w:basedOn w:val="Normal"/>
    <w:uiPriority w:val="99"/>
    <w:semiHidden/>
    <w:unhideWhenUsed/>
    <w:rsid w:val="007E6D72"/>
    <w:pPr>
      <w:spacing w:before="100" w:beforeAutospacing="1" w:after="100" w:afterAutospacing="1" w:line="240" w:lineRule="auto"/>
    </w:pPr>
    <w:rPr>
      <w:rFonts w:ascii="Times New Roman" w:eastAsia="Times New Roman" w:hAnsi="Times New Roman" w:cs="Times New Roman"/>
      <w:lang w:eastAsia="fr-FR"/>
    </w:rPr>
  </w:style>
  <w:style w:type="paragraph" w:styleId="Rvision">
    <w:name w:val="Revision"/>
    <w:hidden/>
    <w:uiPriority w:val="99"/>
    <w:semiHidden/>
    <w:rsid w:val="00193E5E"/>
    <w:rPr>
      <w:rFonts w:ascii="Arial" w:hAnsi="Arial"/>
    </w:rPr>
  </w:style>
  <w:style w:type="paragraph" w:styleId="Textedebulles">
    <w:name w:val="Balloon Text"/>
    <w:basedOn w:val="Normal"/>
    <w:link w:val="TextedebullesCar"/>
    <w:uiPriority w:val="99"/>
    <w:semiHidden/>
    <w:unhideWhenUsed/>
    <w:rsid w:val="0005367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3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531773163">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07231268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324892743">
      <w:bodyDiv w:val="1"/>
      <w:marLeft w:val="0"/>
      <w:marRight w:val="0"/>
      <w:marTop w:val="0"/>
      <w:marBottom w:val="0"/>
      <w:divBdr>
        <w:top w:val="none" w:sz="0" w:space="0" w:color="auto"/>
        <w:left w:val="none" w:sz="0" w:space="0" w:color="auto"/>
        <w:bottom w:val="none" w:sz="0" w:space="0" w:color="auto"/>
        <w:right w:val="none" w:sz="0" w:space="0" w:color="auto"/>
      </w:divBdr>
    </w:div>
    <w:div w:id="1529415966">
      <w:bodyDiv w:val="1"/>
      <w:marLeft w:val="0"/>
      <w:marRight w:val="0"/>
      <w:marTop w:val="0"/>
      <w:marBottom w:val="0"/>
      <w:divBdr>
        <w:top w:val="none" w:sz="0" w:space="0" w:color="auto"/>
        <w:left w:val="none" w:sz="0" w:space="0" w:color="auto"/>
        <w:bottom w:val="none" w:sz="0" w:space="0" w:color="auto"/>
        <w:right w:val="none" w:sz="0" w:space="0" w:color="auto"/>
      </w:divBdr>
    </w:div>
    <w:div w:id="155504065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84891733">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ante.gouv.fr/soins-et-maladies/maladies/maladies-vectorielles-et-zoonoses/article/chikungunya" TargetMode="External"/><Relationship Id="rId5" Type="http://schemas.openxmlformats.org/officeDocument/2006/relationships/image" Target="media/image1.png"/><Relationship Id="rId10" Type="http://schemas.openxmlformats.org/officeDocument/2006/relationships/hyperlink" Target="https://vaccination-info-service.fr/Les-maladies-et-leurs-vaccins/Chikungunya" TargetMode="External"/><Relationship Id="rId4" Type="http://schemas.openxmlformats.org/officeDocument/2006/relationships/webSettings" Target="webSettings.xml"/><Relationship Id="rId9" Type="http://schemas.openxmlformats.org/officeDocument/2006/relationships/hyperlink" Target="https://www.pasteur.fr/fr/centre-medical/fiches-maladies/chikunguny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3433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6</cp:revision>
  <cp:lastPrinted>2023-11-14T13:23:00Z</cp:lastPrinted>
  <dcterms:created xsi:type="dcterms:W3CDTF">2025-07-08T15:00:00Z</dcterms:created>
  <dcterms:modified xsi:type="dcterms:W3CDTF">2025-07-11T09:43:00Z</dcterms:modified>
</cp:coreProperties>
</file>