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38252306" w:rsidR="00351909" w:rsidRPr="00C76651" w:rsidRDefault="00C76651" w:rsidP="00232DBB">
      <w:pPr>
        <w:pStyle w:val="Titre1"/>
        <w:jc w:val="center"/>
        <w:rPr>
          <w:rFonts w:ascii="Arial" w:hAnsi="Arial" w:cs="Arial"/>
          <w:b/>
          <w:bCs/>
          <w:color w:val="000000" w:themeColor="text1"/>
          <w:sz w:val="36"/>
          <w:szCs w:val="36"/>
        </w:rPr>
      </w:pPr>
      <w:r w:rsidRPr="009E039A">
        <w:rPr>
          <w:rFonts w:cs="Arial"/>
          <w:b/>
          <w:bCs/>
          <w:noProof/>
        </w:rPr>
        <w:drawing>
          <wp:anchor distT="0" distB="0" distL="114300" distR="114300" simplePos="0" relativeHeight="251659264" behindDoc="0" locked="0" layoutInCell="1" allowOverlap="1" wp14:anchorId="44FEA9A2" wp14:editId="46A59388">
            <wp:simplePos x="0" y="0"/>
            <wp:positionH relativeFrom="column">
              <wp:posOffset>6308725</wp:posOffset>
            </wp:positionH>
            <wp:positionV relativeFrom="paragraph">
              <wp:posOffset>627380</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 xml:space="preserve">Fiche info – </w:t>
      </w:r>
      <w:r w:rsidR="00B573E8">
        <w:rPr>
          <w:rFonts w:ascii="Arial" w:hAnsi="Arial" w:cs="Arial"/>
          <w:b/>
          <w:bCs/>
          <w:color w:val="000000" w:themeColor="text1"/>
          <w:sz w:val="44"/>
          <w:szCs w:val="44"/>
        </w:rPr>
        <w:t>I</w:t>
      </w:r>
      <w:r w:rsidR="00F22781">
        <w:rPr>
          <w:rFonts w:ascii="Arial" w:hAnsi="Arial" w:cs="Arial"/>
          <w:b/>
          <w:bCs/>
          <w:color w:val="000000" w:themeColor="text1"/>
          <w:sz w:val="44"/>
          <w:szCs w:val="44"/>
        </w:rPr>
        <w:t>nfections tropicales</w:t>
      </w:r>
      <w:r w:rsidR="00351909" w:rsidRPr="00232DBB">
        <w:rPr>
          <w:rFonts w:ascii="Arial" w:hAnsi="Arial" w:cs="Arial"/>
          <w:b/>
          <w:bCs/>
          <w:color w:val="000000" w:themeColor="text1"/>
          <w:sz w:val="44"/>
          <w:szCs w:val="44"/>
        </w:rPr>
        <w:br/>
      </w:r>
      <w:r w:rsidR="00351909" w:rsidRPr="00C76651">
        <w:rPr>
          <w:rFonts w:ascii="Arial" w:hAnsi="Arial" w:cs="Arial"/>
          <w:b/>
          <w:bCs/>
          <w:color w:val="000000" w:themeColor="text1"/>
          <w:sz w:val="36"/>
          <w:szCs w:val="36"/>
        </w:rPr>
        <w:t xml:space="preserve">C’est quoi </w:t>
      </w:r>
      <w:r w:rsidR="00DA2C30" w:rsidRPr="00C76651">
        <w:rPr>
          <w:rFonts w:ascii="Arial" w:hAnsi="Arial" w:cs="Arial"/>
          <w:b/>
          <w:bCs/>
          <w:color w:val="000000" w:themeColor="text1"/>
          <w:sz w:val="36"/>
          <w:szCs w:val="36"/>
        </w:rPr>
        <w:t>Ébola</w:t>
      </w:r>
      <w:r w:rsidR="00351909" w:rsidRPr="00C76651">
        <w:rPr>
          <w:rFonts w:ascii="Arial" w:hAnsi="Arial" w:cs="Arial"/>
          <w:b/>
          <w:bCs/>
          <w:color w:val="000000" w:themeColor="text1"/>
          <w:sz w:val="36"/>
          <w:szCs w:val="36"/>
        </w:rPr>
        <w:t> ?</w:t>
      </w:r>
    </w:p>
    <w:p w14:paraId="7B2E0FDA" w14:textId="73868D3B" w:rsidR="004B2322" w:rsidRPr="005E6255" w:rsidRDefault="00C76651" w:rsidP="00C76651">
      <w:pPr>
        <w:keepNext/>
        <w:keepLines/>
        <w:spacing w:before="240" w:line="276" w:lineRule="auto"/>
        <w:outlineLvl w:val="0"/>
        <w:rPr>
          <w:rFonts w:eastAsiaTheme="majorEastAsia" w:cs="Arial"/>
          <w:b/>
          <w:color w:val="000000" w:themeColor="text1"/>
          <w:sz w:val="44"/>
          <w:szCs w:val="32"/>
        </w:rPr>
        <w:sectPr w:rsidR="004B2322" w:rsidRPr="005E6255" w:rsidSect="00351909">
          <w:pgSz w:w="11906" w:h="16838"/>
          <w:pgMar w:top="720" w:right="720" w:bottom="720" w:left="720" w:header="708" w:footer="708" w:gutter="0"/>
          <w:cols w:space="708"/>
          <w:docGrid w:linePitch="360"/>
        </w:sectPr>
      </w:pPr>
      <w:r w:rsidRPr="009E039A">
        <w:rPr>
          <w:rFonts w:cs="Arial"/>
          <w:noProof/>
        </w:rPr>
        <mc:AlternateContent>
          <mc:Choice Requires="wps">
            <w:drawing>
              <wp:anchor distT="0" distB="0" distL="114300" distR="114300" simplePos="0" relativeHeight="251661312" behindDoc="1" locked="0" layoutInCell="1" allowOverlap="1" wp14:anchorId="5470544E" wp14:editId="7B6BA2B1">
                <wp:simplePos x="0" y="0"/>
                <wp:positionH relativeFrom="margin">
                  <wp:posOffset>-228600</wp:posOffset>
                </wp:positionH>
                <wp:positionV relativeFrom="paragraph">
                  <wp:posOffset>215900</wp:posOffset>
                </wp:positionV>
                <wp:extent cx="7107555" cy="8877300"/>
                <wp:effectExtent l="19050" t="19050" r="17145" b="19050"/>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8773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E0D14" id="Rectangle 3" o:spid="_x0000_s1026" style="position:absolute;margin-left:-18pt;margin-top:17pt;width:559.65pt;height:69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" filled="f" strokecolor="#1f396c" strokeweight="2.25pt">
                <w10:wrap anchorx="margin"/>
              </v:rect>
            </w:pict>
          </mc:Fallback>
        </mc:AlternateContent>
      </w:r>
    </w:p>
    <w:p w14:paraId="5F8474E2" w14:textId="32A74570" w:rsidR="005E6255" w:rsidRPr="00DA2C30" w:rsidRDefault="005E6255" w:rsidP="00F67A5B">
      <w:pPr>
        <w:pStyle w:val="Titre2"/>
        <w:rPr>
          <w:rFonts w:cs="Arial"/>
        </w:rPr>
      </w:pPr>
      <w:r w:rsidRPr="00DA2C30">
        <w:rPr>
          <w:rFonts w:cs="Arial"/>
        </w:rPr>
        <w:t xml:space="preserve">C’est quoi </w:t>
      </w:r>
      <w:r w:rsidR="00DA2C30" w:rsidRPr="00DA2C30">
        <w:rPr>
          <w:rFonts w:cs="Arial"/>
        </w:rPr>
        <w:t>Ébola</w:t>
      </w:r>
      <w:r w:rsidRPr="00DA2C30">
        <w:rPr>
          <w:rFonts w:cs="Arial"/>
        </w:rPr>
        <w:t> ?</w:t>
      </w:r>
    </w:p>
    <w:p w14:paraId="39A2C98D" w14:textId="77777777" w:rsidR="005E6255" w:rsidRDefault="005E6255" w:rsidP="00F67A5B">
      <w:pPr>
        <w:pStyle w:val="Titre2"/>
      </w:pPr>
    </w:p>
    <w:p w14:paraId="66BEC46A" w14:textId="77777777" w:rsidR="00DA2C30" w:rsidRDefault="00DA2C30" w:rsidP="00DA2C30">
      <w:pPr>
        <w:rPr>
          <w:bCs/>
        </w:rPr>
      </w:pPr>
    </w:p>
    <w:p w14:paraId="7B2167A2" w14:textId="77777777" w:rsidR="00DA2C30" w:rsidRDefault="00DA2C30" w:rsidP="00DA2C30">
      <w:pPr>
        <w:rPr>
          <w:bCs/>
        </w:rPr>
      </w:pPr>
    </w:p>
    <w:p w14:paraId="3F807804" w14:textId="3F820C5F" w:rsidR="005E6255" w:rsidRPr="00DA2C30" w:rsidRDefault="005E6255" w:rsidP="00DA2C30">
      <w:pPr>
        <w:rPr>
          <w:bCs/>
        </w:rPr>
      </w:pPr>
      <w:r>
        <w:rPr>
          <w:noProof/>
        </w:rPr>
        <w:drawing>
          <wp:inline distT="0" distB="0" distL="0" distR="0" wp14:anchorId="5F8A0598" wp14:editId="433ADB92">
            <wp:extent cx="1524000" cy="1011936"/>
            <wp:effectExtent l="0" t="0" r="0" b="4445"/>
            <wp:docPr id="2" name="Image 2" descr="photo au microscope du virus ébo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éboula"/>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524000" cy="1011936"/>
                    </a:xfrm>
                    <a:prstGeom prst="rect">
                      <a:avLst/>
                    </a:prstGeom>
                    <a:noFill/>
                    <a:ln>
                      <a:noFill/>
                    </a:ln>
                  </pic:spPr>
                </pic:pic>
              </a:graphicData>
            </a:graphic>
          </wp:inline>
        </w:drawing>
      </w:r>
    </w:p>
    <w:p w14:paraId="3D6D631A" w14:textId="77777777" w:rsidR="00C76651" w:rsidRDefault="00DA2C30" w:rsidP="00DA2C30">
      <w:pPr>
        <w:rPr>
          <w:rFonts w:ascii="Arial" w:eastAsiaTheme="minorHAnsi" w:hAnsi="Arial" w:cs="Arial"/>
          <w:bCs/>
        </w:rPr>
      </w:pPr>
      <w:r w:rsidRPr="00DA2C30">
        <w:rPr>
          <w:rFonts w:ascii="Arial" w:eastAsiaTheme="minorHAnsi" w:hAnsi="Arial" w:cs="Arial"/>
          <w:bCs/>
        </w:rPr>
        <w:t xml:space="preserve">Virus Ébola Image </w:t>
      </w:r>
      <w:proofErr w:type="spellStart"/>
      <w:r w:rsidRPr="00DA2C30">
        <w:rPr>
          <w:rFonts w:ascii="Arial" w:eastAsiaTheme="minorHAnsi" w:hAnsi="Arial" w:cs="Arial"/>
          <w:bCs/>
        </w:rPr>
        <w:t>Wikimedia</w:t>
      </w:r>
      <w:proofErr w:type="spellEnd"/>
      <w:r w:rsidRPr="00DA2C30">
        <w:rPr>
          <w:rFonts w:ascii="Arial" w:eastAsiaTheme="minorHAnsi" w:hAnsi="Arial" w:cs="Arial"/>
          <w:bCs/>
        </w:rPr>
        <w:t xml:space="preserve"> Commons</w:t>
      </w:r>
      <w:r w:rsidRPr="00DA2C30">
        <w:rPr>
          <w:rFonts w:ascii="Arial" w:eastAsiaTheme="minorHAnsi" w:hAnsi="Arial" w:cs="Arial"/>
          <w:bCs/>
          <w:i/>
          <w:iCs/>
        </w:rPr>
        <w:t xml:space="preserve"> </w:t>
      </w:r>
    </w:p>
    <w:p w14:paraId="0A2BC14F" w14:textId="77777777" w:rsidR="00C76651" w:rsidRDefault="00C76651" w:rsidP="00C76651">
      <w:pPr>
        <w:spacing w:line="259" w:lineRule="auto"/>
        <w:rPr>
          <w:rFonts w:ascii="Arial" w:eastAsiaTheme="minorHAnsi" w:hAnsi="Arial" w:cs="Arial"/>
          <w:bCs/>
        </w:rPr>
      </w:pPr>
    </w:p>
    <w:p w14:paraId="47BC01A3" w14:textId="77777777" w:rsidR="00C76651" w:rsidRDefault="00C76651" w:rsidP="00C76651">
      <w:pPr>
        <w:spacing w:line="259" w:lineRule="auto"/>
        <w:jc w:val="both"/>
        <w:rPr>
          <w:rFonts w:ascii="Arial" w:eastAsiaTheme="minorHAnsi" w:hAnsi="Arial" w:cs="Arial"/>
          <w:bCs/>
        </w:rPr>
      </w:pPr>
    </w:p>
    <w:p w14:paraId="3CC61229" w14:textId="55E641FF" w:rsidR="00C76651" w:rsidRDefault="00DE171C" w:rsidP="00C76651">
      <w:pPr>
        <w:spacing w:line="259" w:lineRule="auto"/>
        <w:jc w:val="both"/>
        <w:rPr>
          <w:rFonts w:ascii="Arial" w:eastAsiaTheme="minorHAnsi" w:hAnsi="Arial" w:cs="Arial"/>
          <w:bCs/>
        </w:rPr>
      </w:pPr>
      <w:r>
        <w:rPr>
          <w:rFonts w:ascii="Arial" w:eastAsiaTheme="minorHAnsi" w:hAnsi="Arial" w:cs="Arial"/>
          <w:bCs/>
        </w:rPr>
        <w:t xml:space="preserve">L’infection a Ebola est rare mais grave et souvent fatale. </w:t>
      </w:r>
      <w:r w:rsidR="00C76651">
        <w:rPr>
          <w:rFonts w:ascii="Arial" w:eastAsiaTheme="minorHAnsi" w:hAnsi="Arial" w:cs="Arial"/>
          <w:bCs/>
        </w:rPr>
        <w:t>Le virus E</w:t>
      </w:r>
      <w:r w:rsidR="00DA2C30" w:rsidRPr="00DA2C30">
        <w:rPr>
          <w:rFonts w:ascii="Arial" w:eastAsiaTheme="minorHAnsi" w:hAnsi="Arial" w:cs="Arial"/>
          <w:bCs/>
        </w:rPr>
        <w:t xml:space="preserve">bola (connu auparavant sous le nom de fièvre hémorragique Ébola) provoque une </w:t>
      </w:r>
      <w:r w:rsidR="00C76651">
        <w:rPr>
          <w:rFonts w:ascii="Arial" w:eastAsiaTheme="minorHAnsi" w:hAnsi="Arial" w:cs="Arial"/>
          <w:bCs/>
        </w:rPr>
        <w:t>infection</w:t>
      </w:r>
      <w:r w:rsidR="00DA2C30" w:rsidRPr="00DA2C30">
        <w:rPr>
          <w:rFonts w:ascii="Arial" w:eastAsiaTheme="minorHAnsi" w:hAnsi="Arial" w:cs="Arial"/>
          <w:bCs/>
        </w:rPr>
        <w:t xml:space="preserve"> grave et </w:t>
      </w:r>
      <w:r w:rsidR="00C76651">
        <w:rPr>
          <w:rFonts w:ascii="Arial" w:eastAsiaTheme="minorHAnsi" w:hAnsi="Arial" w:cs="Arial"/>
          <w:bCs/>
        </w:rPr>
        <w:t>des hémorragies souvent mortelles</w:t>
      </w:r>
      <w:r w:rsidR="00DA2C30" w:rsidRPr="00DA2C30">
        <w:rPr>
          <w:rFonts w:ascii="Arial" w:eastAsiaTheme="minorHAnsi" w:hAnsi="Arial" w:cs="Arial"/>
          <w:bCs/>
        </w:rPr>
        <w:t xml:space="preserve"> chez l'humain. </w:t>
      </w:r>
    </w:p>
    <w:p w14:paraId="3BCA6B91" w14:textId="35D3EBFE" w:rsidR="00C76651" w:rsidRDefault="00DA2C30" w:rsidP="00C76651">
      <w:pPr>
        <w:spacing w:line="259" w:lineRule="auto"/>
        <w:jc w:val="both"/>
        <w:rPr>
          <w:rFonts w:ascii="Arial" w:eastAsiaTheme="minorHAnsi" w:hAnsi="Arial" w:cs="Arial"/>
          <w:bCs/>
        </w:rPr>
      </w:pPr>
      <w:r w:rsidRPr="00DA2C30">
        <w:rPr>
          <w:rFonts w:ascii="Arial" w:eastAsiaTheme="minorHAnsi" w:hAnsi="Arial" w:cs="Arial"/>
          <w:bCs/>
        </w:rPr>
        <w:t>Le virus a été</w:t>
      </w:r>
      <w:r w:rsidR="00C76651">
        <w:rPr>
          <w:rFonts w:ascii="Arial" w:eastAsiaTheme="minorHAnsi" w:hAnsi="Arial" w:cs="Arial"/>
          <w:bCs/>
        </w:rPr>
        <w:t xml:space="preserve"> découvert en 1976 </w:t>
      </w:r>
      <w:r w:rsidR="00702216">
        <w:rPr>
          <w:rFonts w:ascii="Arial" w:eastAsiaTheme="minorHAnsi" w:hAnsi="Arial" w:cs="Arial"/>
          <w:bCs/>
        </w:rPr>
        <w:t xml:space="preserve">au Soudan et en République Démocratique du Congo, </w:t>
      </w:r>
      <w:r w:rsidRPr="00DA2C30">
        <w:rPr>
          <w:rFonts w:ascii="Arial" w:eastAsiaTheme="minorHAnsi" w:hAnsi="Arial" w:cs="Arial"/>
          <w:bCs/>
        </w:rPr>
        <w:t xml:space="preserve">dans les forêts tropicales Africaines, chez des chauves-souris </w:t>
      </w:r>
      <w:r w:rsidR="00C76651">
        <w:rPr>
          <w:rFonts w:ascii="Arial" w:eastAsiaTheme="minorHAnsi" w:hAnsi="Arial" w:cs="Arial"/>
          <w:bCs/>
        </w:rPr>
        <w:t>porteuses du virus mais non malades et</w:t>
      </w:r>
      <w:r w:rsidRPr="00DA2C30">
        <w:rPr>
          <w:rFonts w:ascii="Arial" w:eastAsiaTheme="minorHAnsi" w:hAnsi="Arial" w:cs="Arial"/>
          <w:bCs/>
        </w:rPr>
        <w:t xml:space="preserve"> qui peuvent infecter des primates : singes, gorilles, chimpanzés, qui peuvent </w:t>
      </w:r>
      <w:r w:rsidR="00C76651">
        <w:rPr>
          <w:rFonts w:ascii="Arial" w:eastAsiaTheme="minorHAnsi" w:hAnsi="Arial" w:cs="Arial"/>
          <w:bCs/>
        </w:rPr>
        <w:t xml:space="preserve">ensuite </w:t>
      </w:r>
      <w:r w:rsidRPr="00DA2C30">
        <w:rPr>
          <w:rFonts w:ascii="Arial" w:eastAsiaTheme="minorHAnsi" w:hAnsi="Arial" w:cs="Arial"/>
          <w:bCs/>
        </w:rPr>
        <w:t>transmettre à leur tour l’infection à l’humain. Ébola est introduit chez l'humain par contact avec les liquides corporels d'animaux infectés trouvés malades ou morts, ou par ingestion de leur viande mal cuite « viande de brousse ».</w:t>
      </w:r>
    </w:p>
    <w:p w14:paraId="4FBDCA53" w14:textId="77777777" w:rsidR="00C76651" w:rsidRDefault="00C76651" w:rsidP="00C76651">
      <w:pPr>
        <w:spacing w:line="259" w:lineRule="auto"/>
        <w:jc w:val="both"/>
        <w:rPr>
          <w:rFonts w:ascii="Arial" w:eastAsiaTheme="minorHAnsi" w:hAnsi="Arial" w:cs="Arial"/>
          <w:bCs/>
        </w:rPr>
      </w:pPr>
    </w:p>
    <w:p w14:paraId="2EFEE0E6" w14:textId="7C7F44AE" w:rsidR="00A25F8C" w:rsidRDefault="00A25F8C" w:rsidP="00BD756E">
      <w:pPr>
        <w:pStyle w:val="Titre2"/>
        <w:sectPr w:rsidR="00A25F8C" w:rsidSect="00DA2C30">
          <w:type w:val="continuous"/>
          <w:pgSz w:w="11906" w:h="16838"/>
          <w:pgMar w:top="720" w:right="720" w:bottom="720" w:left="720" w:header="708" w:footer="708" w:gutter="0"/>
          <w:cols w:num="2" w:space="142" w:equalWidth="0">
            <w:col w:w="2608" w:space="142"/>
            <w:col w:w="7716"/>
          </w:cols>
          <w:docGrid w:linePitch="360"/>
        </w:sectPr>
      </w:pPr>
    </w:p>
    <w:p w14:paraId="54359F7A" w14:textId="6312087A" w:rsidR="00DE171C" w:rsidRPr="009546A9" w:rsidRDefault="00DE171C" w:rsidP="009546A9">
      <w:pPr>
        <w:spacing w:line="259" w:lineRule="auto"/>
        <w:jc w:val="both"/>
        <w:rPr>
          <w:rFonts w:ascii="Arial" w:eastAsiaTheme="minorHAnsi" w:hAnsi="Arial" w:cs="Arial"/>
          <w:bCs/>
        </w:rPr>
      </w:pPr>
      <w:r>
        <w:rPr>
          <w:rFonts w:ascii="Arial" w:eastAsiaTheme="minorHAnsi" w:hAnsi="Arial" w:cs="Arial"/>
          <w:bCs/>
        </w:rPr>
        <w:t xml:space="preserve">Il existe six espèces de virus Ebola dont 3 sont à l’origine des grandes épidémies : </w:t>
      </w:r>
    </w:p>
    <w:p w14:paraId="5F13897E" w14:textId="315CE7CE" w:rsidR="00DE171C" w:rsidRPr="00DA2C30" w:rsidRDefault="00DE171C" w:rsidP="00DE171C">
      <w:pPr>
        <w:spacing w:line="259" w:lineRule="auto"/>
        <w:jc w:val="both"/>
        <w:rPr>
          <w:rFonts w:ascii="Arial" w:eastAsiaTheme="minorHAnsi" w:hAnsi="Arial" w:cs="Arial"/>
          <w:bCs/>
        </w:rPr>
      </w:pPr>
      <w:r>
        <w:rPr>
          <w:rFonts w:ascii="Arial" w:eastAsiaTheme="minorHAnsi" w:hAnsi="Arial" w:cs="Arial"/>
          <w:bCs/>
        </w:rPr>
        <w:t>L’épidémie de 2013-2016 a été responsable de plus de 11 000 décès (Guinée, Libéria, Sierra Leone, Nigéria, Sénégal). La dernière épidémie date de 2021 en Guinée.</w:t>
      </w:r>
    </w:p>
    <w:p w14:paraId="2BDC5DD9" w14:textId="77DFE664" w:rsidR="00702216" w:rsidRDefault="00C76651" w:rsidP="00702216">
      <w:pPr>
        <w:spacing w:line="259" w:lineRule="auto"/>
        <w:jc w:val="both"/>
        <w:rPr>
          <w:rFonts w:ascii="Arial" w:eastAsiaTheme="minorHAnsi" w:hAnsi="Arial" w:cs="Arial"/>
          <w:bCs/>
        </w:rPr>
      </w:pPr>
      <w:r>
        <w:rPr>
          <w:rFonts w:ascii="Arial" w:eastAsiaTheme="minorHAnsi" w:hAnsi="Arial" w:cs="Arial"/>
          <w:bCs/>
        </w:rPr>
        <w:t>Le</w:t>
      </w:r>
      <w:r w:rsidRPr="00DA2C30">
        <w:rPr>
          <w:rFonts w:ascii="Arial" w:eastAsiaTheme="minorHAnsi" w:hAnsi="Arial" w:cs="Arial"/>
          <w:bCs/>
        </w:rPr>
        <w:t xml:space="preserve"> taux de mortalité </w:t>
      </w:r>
      <w:r>
        <w:rPr>
          <w:rFonts w:ascii="Arial" w:eastAsiaTheme="minorHAnsi" w:hAnsi="Arial" w:cs="Arial"/>
          <w:bCs/>
        </w:rPr>
        <w:t xml:space="preserve">est de 30 à 90% en fonction des épidémies. </w:t>
      </w:r>
    </w:p>
    <w:p w14:paraId="11F6810A" w14:textId="2DAAA0CA" w:rsidR="00A837B8" w:rsidRDefault="00A837B8" w:rsidP="00BD756E">
      <w:pPr>
        <w:pStyle w:val="Titre2"/>
      </w:pPr>
    </w:p>
    <w:p w14:paraId="5070E487" w14:textId="600ED91E" w:rsidR="00DA2C30" w:rsidRPr="00DA2C30" w:rsidRDefault="00702216" w:rsidP="00DA2C30">
      <w:pPr>
        <w:pStyle w:val="Titre2"/>
      </w:pPr>
      <w:r>
        <w:t>Est-ce qu’une épidémie d’E</w:t>
      </w:r>
      <w:r w:rsidR="00DA2C30" w:rsidRPr="00DA2C30">
        <w:t>bola est possible en France ?</w:t>
      </w:r>
    </w:p>
    <w:p w14:paraId="15FC00B6" w14:textId="6B2130C1" w:rsidR="00DA2C30" w:rsidRPr="00DA2C30" w:rsidRDefault="00DA2C30" w:rsidP="00702216">
      <w:pPr>
        <w:spacing w:line="259" w:lineRule="auto"/>
        <w:jc w:val="both"/>
        <w:rPr>
          <w:rFonts w:ascii="Arial" w:eastAsiaTheme="minorHAnsi" w:hAnsi="Arial" w:cs="Arial"/>
          <w:bCs/>
        </w:rPr>
      </w:pPr>
      <w:r w:rsidRPr="00DA2C30">
        <w:rPr>
          <w:rFonts w:ascii="Arial" w:eastAsiaTheme="minorHAnsi" w:hAnsi="Arial" w:cs="Arial"/>
          <w:bCs/>
        </w:rPr>
        <w:t>Aucun malade d’Ébola n’a été contaminé en France, mais deux personnes contaminées par le virus en Afrique ont été rapatriées en France pour y être soignées.</w:t>
      </w:r>
    </w:p>
    <w:p w14:paraId="2EBCBD55" w14:textId="77777777" w:rsidR="00DA2C30" w:rsidRDefault="00DA2C30" w:rsidP="00BD756E">
      <w:pPr>
        <w:pStyle w:val="Titre2"/>
      </w:pPr>
    </w:p>
    <w:p w14:paraId="01391310" w14:textId="233B230F" w:rsidR="00351909" w:rsidRPr="009E039A" w:rsidRDefault="00351909" w:rsidP="00BD756E">
      <w:pPr>
        <w:pStyle w:val="Titre2"/>
      </w:pPr>
      <w:r w:rsidRPr="009E039A">
        <w:t>Quels sont les symptômes ?</w:t>
      </w:r>
    </w:p>
    <w:p w14:paraId="0C380482" w14:textId="77777777" w:rsidR="009A0D35" w:rsidRDefault="009A0D35" w:rsidP="00BD756E">
      <w:pPr>
        <w:spacing w:line="276" w:lineRule="auto"/>
        <w:sectPr w:rsidR="009A0D35" w:rsidSect="004B2322">
          <w:type w:val="continuous"/>
          <w:pgSz w:w="11906" w:h="16838"/>
          <w:pgMar w:top="720" w:right="720" w:bottom="720" w:left="720" w:header="708" w:footer="708" w:gutter="0"/>
          <w:cols w:space="708"/>
          <w:docGrid w:linePitch="360"/>
        </w:sectPr>
      </w:pPr>
    </w:p>
    <w:p w14:paraId="7A0373BC" w14:textId="3729192F" w:rsidR="00DA2C30" w:rsidRPr="00DA2C30" w:rsidRDefault="00DA2C30" w:rsidP="00702216">
      <w:pPr>
        <w:spacing w:line="276" w:lineRule="auto"/>
        <w:jc w:val="both"/>
        <w:rPr>
          <w:rFonts w:ascii="Arial" w:eastAsiaTheme="minorHAnsi" w:hAnsi="Arial" w:cstheme="minorBidi"/>
        </w:rPr>
      </w:pPr>
      <w:r w:rsidRPr="00DA2C30">
        <w:rPr>
          <w:rFonts w:ascii="Arial" w:eastAsiaTheme="minorHAnsi" w:hAnsi="Arial" w:cstheme="minorBidi"/>
        </w:rPr>
        <w:t xml:space="preserve">Les premiers signes d'infection au virus Ébola </w:t>
      </w:r>
      <w:r w:rsidR="000F70E3">
        <w:rPr>
          <w:rFonts w:ascii="Arial" w:eastAsiaTheme="minorHAnsi" w:hAnsi="Arial" w:cstheme="minorBidi"/>
        </w:rPr>
        <w:t xml:space="preserve">apparaissent après 2 à 21 jours et </w:t>
      </w:r>
      <w:r w:rsidR="00C76651">
        <w:rPr>
          <w:rFonts w:ascii="Arial" w:eastAsiaTheme="minorHAnsi" w:hAnsi="Arial" w:cstheme="minorBidi"/>
        </w:rPr>
        <w:t>peuvent ressembler à ceux de la grippe</w:t>
      </w:r>
      <w:r w:rsidRPr="00DA2C30">
        <w:rPr>
          <w:rFonts w:ascii="Arial" w:eastAsiaTheme="minorHAnsi" w:hAnsi="Arial" w:cstheme="minorBidi"/>
        </w:rPr>
        <w:t xml:space="preserve"> : fièvre d'installation brutale, fatigue, </w:t>
      </w:r>
      <w:r w:rsidR="00C76651">
        <w:rPr>
          <w:rFonts w:ascii="Arial" w:eastAsiaTheme="minorHAnsi" w:hAnsi="Arial" w:cstheme="minorBidi"/>
        </w:rPr>
        <w:t xml:space="preserve">douleurs musculaires, </w:t>
      </w:r>
      <w:r w:rsidRPr="00DA2C30">
        <w:rPr>
          <w:rFonts w:ascii="Arial" w:eastAsiaTheme="minorHAnsi" w:hAnsi="Arial" w:cstheme="minorBidi"/>
        </w:rPr>
        <w:t xml:space="preserve">maux de tête et mal à la gorge. Puis </w:t>
      </w:r>
      <w:r w:rsidR="00C76651">
        <w:rPr>
          <w:rFonts w:ascii="Arial" w:eastAsiaTheme="minorHAnsi" w:hAnsi="Arial" w:cstheme="minorBidi"/>
        </w:rPr>
        <w:t>apparaissent</w:t>
      </w:r>
      <w:r w:rsidRPr="00DA2C30">
        <w:rPr>
          <w:rFonts w:ascii="Arial" w:eastAsiaTheme="minorHAnsi" w:hAnsi="Arial" w:cstheme="minorBidi"/>
        </w:rPr>
        <w:t xml:space="preserve"> des vomissements, de la diarrhée, une éruption cutanée, des douleurs abdominales et, par la suite, des signes d'insuffisance rénale et hépatique, et dans certains cas, des hémorragies internes et externes (par ex. saignements des gencives, sang dans les selles).</w:t>
      </w:r>
    </w:p>
    <w:p w14:paraId="717BF97E" w14:textId="593B3F28" w:rsidR="00DA2C30" w:rsidRPr="00DA2C30" w:rsidRDefault="00DA2C30" w:rsidP="00702216">
      <w:pPr>
        <w:spacing w:line="276" w:lineRule="auto"/>
        <w:jc w:val="both"/>
        <w:rPr>
          <w:rFonts w:ascii="Arial" w:eastAsiaTheme="minorHAnsi" w:hAnsi="Arial" w:cstheme="minorBidi"/>
        </w:rPr>
      </w:pPr>
      <w:r w:rsidRPr="00DA2C30">
        <w:rPr>
          <w:rFonts w:ascii="Arial" w:eastAsiaTheme="minorHAnsi" w:hAnsi="Arial" w:cstheme="minorBidi"/>
        </w:rPr>
        <w:t>Dans le pire des cas, la mort peut survenir. Les patients ne deviennent contagieux que lorsqu'ils présentent des symptômes.</w:t>
      </w:r>
    </w:p>
    <w:p w14:paraId="486D3686" w14:textId="05B47AA1" w:rsidR="00A837B8" w:rsidRPr="00717178" w:rsidRDefault="00A837B8" w:rsidP="00F67A5B">
      <w:pPr>
        <w:spacing w:line="276" w:lineRule="auto"/>
      </w:pPr>
    </w:p>
    <w:p w14:paraId="6562A94E" w14:textId="0BD590D1" w:rsidR="009E039A" w:rsidRPr="009E039A" w:rsidRDefault="004B2322" w:rsidP="00BD756E">
      <w:pPr>
        <w:pStyle w:val="Titre2"/>
      </w:pPr>
      <w:r w:rsidRPr="009E039A">
        <w:t xml:space="preserve">Qui peut </w:t>
      </w:r>
      <w:r w:rsidR="00C76651">
        <w:rPr>
          <w:szCs w:val="22"/>
        </w:rPr>
        <w:t>être infecté</w:t>
      </w:r>
      <w:r w:rsidRPr="009E039A">
        <w:t> ?</w:t>
      </w:r>
    </w:p>
    <w:p w14:paraId="64AB65B4" w14:textId="62533483" w:rsidR="00DA2C30" w:rsidRPr="00DA2C30" w:rsidRDefault="00DA2C30" w:rsidP="00AA2D69">
      <w:pPr>
        <w:spacing w:line="276" w:lineRule="auto"/>
        <w:jc w:val="both"/>
        <w:rPr>
          <w:rFonts w:ascii="Arial" w:eastAsiaTheme="minorHAnsi" w:hAnsi="Arial" w:cstheme="minorBidi"/>
        </w:rPr>
      </w:pPr>
      <w:r w:rsidRPr="00DA2C30">
        <w:rPr>
          <w:rFonts w:ascii="Arial" w:eastAsiaTheme="minorHAnsi" w:hAnsi="Arial" w:cstheme="minorBidi"/>
        </w:rPr>
        <w:t>Toute personne qui entre en contact physique direct avec des liquides corporels infectés par Ébola. En France, le risque d'attraper le virus Ébola est extrêmement faible : il n’existe que si on se rend dans un pays où il y a des cas d'infections au virus Ébola et si on présente des symptômes de l’infection au retour, ou bien si on est en contact avec une personne revenant d’un de ces pays et présentant des symptômes.</w:t>
      </w:r>
    </w:p>
    <w:p w14:paraId="501C5E6D" w14:textId="68CA2E0E" w:rsidR="00DE171C" w:rsidRDefault="00DA2C30" w:rsidP="00AA2D69">
      <w:pPr>
        <w:spacing w:line="276" w:lineRule="auto"/>
        <w:jc w:val="both"/>
        <w:rPr>
          <w:rFonts w:ascii="Arial" w:eastAsiaTheme="minorHAnsi" w:hAnsi="Arial" w:cstheme="minorBidi"/>
        </w:rPr>
      </w:pPr>
      <w:r w:rsidRPr="00DA2C30">
        <w:rPr>
          <w:rFonts w:ascii="Arial" w:eastAsiaTheme="minorHAnsi" w:hAnsi="Arial" w:cstheme="minorBidi"/>
        </w:rPr>
        <w:t>Les personnes qui vivent en Afrique de l'</w:t>
      </w:r>
      <w:r>
        <w:rPr>
          <w:rFonts w:ascii="Arial" w:eastAsiaTheme="minorHAnsi" w:hAnsi="Arial" w:cstheme="minorBidi"/>
        </w:rPr>
        <w:t>O</w:t>
      </w:r>
      <w:r w:rsidRPr="00DA2C30">
        <w:rPr>
          <w:rFonts w:ascii="Arial" w:eastAsiaTheme="minorHAnsi" w:hAnsi="Arial" w:cstheme="minorBidi"/>
        </w:rPr>
        <w:t xml:space="preserve">uest, où sévit </w:t>
      </w:r>
      <w:r w:rsidR="00AA2D69">
        <w:rPr>
          <w:rFonts w:ascii="Arial" w:eastAsiaTheme="minorHAnsi" w:hAnsi="Arial" w:cstheme="minorBidi"/>
        </w:rPr>
        <w:t>régulièrement des épidémies</w:t>
      </w:r>
      <w:r w:rsidRPr="00DA2C30">
        <w:rPr>
          <w:rFonts w:ascii="Arial" w:eastAsiaTheme="minorHAnsi" w:hAnsi="Arial" w:cstheme="minorBidi"/>
        </w:rPr>
        <w:t xml:space="preserve"> d'Ébola, </w:t>
      </w:r>
    </w:p>
    <w:p w14:paraId="1E69A4E7" w14:textId="29ED8F81" w:rsidR="00DA2C30" w:rsidRPr="00DA2C30" w:rsidRDefault="00DA2C30" w:rsidP="00AA2D69">
      <w:pPr>
        <w:spacing w:line="276" w:lineRule="auto"/>
        <w:jc w:val="both"/>
        <w:rPr>
          <w:rFonts w:ascii="Arial" w:eastAsiaTheme="minorHAnsi" w:hAnsi="Arial" w:cstheme="minorBidi"/>
        </w:rPr>
      </w:pPr>
      <w:proofErr w:type="gramStart"/>
      <w:r w:rsidRPr="00DA2C30">
        <w:rPr>
          <w:rFonts w:ascii="Arial" w:eastAsiaTheme="minorHAnsi" w:hAnsi="Arial" w:cstheme="minorBidi"/>
        </w:rPr>
        <w:t>sont</w:t>
      </w:r>
      <w:proofErr w:type="gramEnd"/>
      <w:r w:rsidRPr="00DA2C30">
        <w:rPr>
          <w:rFonts w:ascii="Arial" w:eastAsiaTheme="minorHAnsi" w:hAnsi="Arial" w:cstheme="minorBidi"/>
        </w:rPr>
        <w:t xml:space="preserve"> les plus à risque. Toute personne revenant de zones où sévit l'épidémie fait l'objet d'un dépistage des symptômes, et il lui est demandé d'appeler le Centre 15 si elle présente des symptômes dans les 21 jours après son retour en France.</w:t>
      </w:r>
    </w:p>
    <w:p w14:paraId="7BFB630A" w14:textId="77777777" w:rsidR="00DA2C30" w:rsidRDefault="00DA2C30" w:rsidP="00DA2C30">
      <w:pPr>
        <w:spacing w:line="276" w:lineRule="auto"/>
        <w:sectPr w:rsidR="00DA2C30" w:rsidSect="004B2322">
          <w:type w:val="continuous"/>
          <w:pgSz w:w="11906" w:h="16838"/>
          <w:pgMar w:top="720" w:right="720" w:bottom="720" w:left="720" w:header="708" w:footer="708" w:gutter="0"/>
          <w:cols w:space="708"/>
          <w:docGrid w:linePitch="360"/>
        </w:sectPr>
      </w:pPr>
    </w:p>
    <w:p w14:paraId="2E3F5CB8" w14:textId="0E63260A" w:rsidR="004D7FDB" w:rsidRDefault="009546A9" w:rsidP="00DA2C30">
      <w:pPr>
        <w:spacing w:line="276" w:lineRule="auto"/>
      </w:pPr>
      <w:r w:rsidRPr="00A837B8">
        <w:rPr>
          <w:rFonts w:ascii="Arial" w:eastAsiaTheme="minorHAnsi" w:hAnsi="Arial" w:cstheme="minorBidi"/>
          <w:noProof/>
        </w:rPr>
        <w:lastRenderedPageBreak/>
        <mc:AlternateContent>
          <mc:Choice Requires="wps">
            <w:drawing>
              <wp:anchor distT="0" distB="0" distL="114300" distR="114300" simplePos="0" relativeHeight="251663360" behindDoc="1" locked="0" layoutInCell="1" allowOverlap="1" wp14:anchorId="398CA38C" wp14:editId="0CB70F33">
                <wp:simplePos x="0" y="0"/>
                <wp:positionH relativeFrom="margin">
                  <wp:align>center</wp:align>
                </wp:positionH>
                <wp:positionV relativeFrom="paragraph">
                  <wp:posOffset>-81280</wp:posOffset>
                </wp:positionV>
                <wp:extent cx="7107555" cy="9934575"/>
                <wp:effectExtent l="19050" t="19050" r="17145" b="28575"/>
                <wp:wrapNone/>
                <wp:docPr id="11" name="Rectangle 1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993457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B683B" id="Rectangle 11" o:spid="_x0000_s1026" style="position:absolute;margin-left:0;margin-top:-6.4pt;width:559.65pt;height:782.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" filled="f" strokecolor="#1f396c" strokeweight="2.25pt">
                <w10:wrap anchorx="margin"/>
              </v:rect>
            </w:pict>
          </mc:Fallback>
        </mc:AlternateContent>
      </w:r>
    </w:p>
    <w:p w14:paraId="2EA9FB60" w14:textId="4EEFF7DD" w:rsidR="004D7FDB" w:rsidRDefault="00AA2D69" w:rsidP="00DA2C30">
      <w:pPr>
        <w:spacing w:line="276" w:lineRule="auto"/>
      </w:pPr>
      <w:r>
        <w:rPr>
          <w:noProof/>
        </w:rPr>
        <w:drawing>
          <wp:inline distT="0" distB="0" distL="0" distR="0" wp14:anchorId="0C0EAD08" wp14:editId="2A10D50A">
            <wp:extent cx="2293200" cy="1720800"/>
            <wp:effectExtent l="0" t="0" r="5715" b="0"/>
            <wp:docPr id="17" name="Image 17" descr="Personnel soignant en scapha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Personnel soignant en scaphand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3200" cy="1720800"/>
                    </a:xfrm>
                    <a:prstGeom prst="rect">
                      <a:avLst/>
                    </a:prstGeom>
                  </pic:spPr>
                </pic:pic>
              </a:graphicData>
            </a:graphic>
          </wp:inline>
        </w:drawing>
      </w:r>
    </w:p>
    <w:p w14:paraId="4316CBA0" w14:textId="1D81FD9E" w:rsidR="00AA2D69" w:rsidRDefault="00AA2D69" w:rsidP="00AA2D69">
      <w:pPr>
        <w:spacing w:line="276" w:lineRule="auto"/>
        <w:rPr>
          <w:rFonts w:ascii="Arial" w:eastAsiaTheme="minorHAnsi" w:hAnsi="Arial" w:cstheme="minorBidi"/>
        </w:rPr>
      </w:pPr>
      <w:r>
        <w:rPr>
          <w:rFonts w:ascii="Arial" w:eastAsiaTheme="minorHAnsi" w:hAnsi="Arial" w:cstheme="minorBidi"/>
        </w:rPr>
        <w:t>Personnel soignant en scaphandre</w:t>
      </w:r>
    </w:p>
    <w:p w14:paraId="08D863CD" w14:textId="5AF89B1A" w:rsidR="004D7FDB" w:rsidRDefault="004D7FDB" w:rsidP="00DA2C30">
      <w:pPr>
        <w:spacing w:line="276" w:lineRule="auto"/>
      </w:pPr>
    </w:p>
    <w:p w14:paraId="7BD5D5F2" w14:textId="4DA8912F" w:rsidR="004D7FDB" w:rsidRDefault="009546A9" w:rsidP="00DA2C30">
      <w:pPr>
        <w:spacing w:line="276" w:lineRule="auto"/>
      </w:pPr>
      <w:r w:rsidRPr="009E039A">
        <w:rPr>
          <w:rFonts w:cs="Arial"/>
          <w:b/>
          <w:bCs/>
          <w:noProof/>
        </w:rPr>
        <w:drawing>
          <wp:anchor distT="0" distB="0" distL="114300" distR="114300" simplePos="0" relativeHeight="251665408" behindDoc="1" locked="0" layoutInCell="1" allowOverlap="1" wp14:anchorId="4EEDB1DD" wp14:editId="56D69968">
            <wp:simplePos x="0" y="0"/>
            <wp:positionH relativeFrom="page">
              <wp:align>right</wp:align>
            </wp:positionH>
            <wp:positionV relativeFrom="paragraph">
              <wp:posOffset>-410845</wp:posOffset>
            </wp:positionV>
            <wp:extent cx="719455" cy="732077"/>
            <wp:effectExtent l="0" t="0" r="4445" b="0"/>
            <wp:wrapNone/>
            <wp:docPr id="13" name="Image 1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55E7E4B8" w14:textId="6FFEBC24" w:rsidR="00DA2C30" w:rsidRPr="00DA2C30" w:rsidRDefault="00AA2D69" w:rsidP="00DA2C30">
      <w:pPr>
        <w:spacing w:line="276" w:lineRule="auto"/>
        <w:rPr>
          <w:rFonts w:ascii="Arial" w:eastAsiaTheme="minorHAnsi" w:hAnsi="Arial" w:cstheme="minorBidi"/>
        </w:rPr>
      </w:pPr>
      <w:r>
        <w:rPr>
          <w:rFonts w:ascii="Arial" w:eastAsiaTheme="minorHAnsi" w:hAnsi="Arial" w:cstheme="minorBidi"/>
        </w:rPr>
        <w:t>Au</w:t>
      </w:r>
      <w:r w:rsidR="00DA2C30" w:rsidRPr="00DA2C30">
        <w:rPr>
          <w:rFonts w:ascii="Arial" w:eastAsiaTheme="minorHAnsi" w:hAnsi="Arial" w:cstheme="minorBidi"/>
        </w:rPr>
        <w:t xml:space="preserve"> cours d'une épidémie, ceux qui sont les plus à risque sont :</w:t>
      </w:r>
    </w:p>
    <w:p w14:paraId="3C3E4687" w14:textId="4E3477DA" w:rsidR="00DA2C30" w:rsidRPr="00DA2C30" w:rsidRDefault="00DA2C30" w:rsidP="00DA2C30">
      <w:pPr>
        <w:numPr>
          <w:ilvl w:val="0"/>
          <w:numId w:val="2"/>
        </w:numPr>
        <w:spacing w:line="276" w:lineRule="auto"/>
        <w:rPr>
          <w:rFonts w:ascii="Arial" w:eastAsiaTheme="minorHAnsi" w:hAnsi="Arial" w:cstheme="minorBidi"/>
        </w:rPr>
      </w:pPr>
      <w:r w:rsidRPr="00DA2C30">
        <w:rPr>
          <w:rFonts w:ascii="Arial" w:eastAsiaTheme="minorHAnsi" w:hAnsi="Arial" w:cstheme="minorBidi"/>
        </w:rPr>
        <w:t>Les professionnels de santé ;</w:t>
      </w:r>
    </w:p>
    <w:p w14:paraId="3C248129" w14:textId="1A1471FA" w:rsidR="00DA2C30" w:rsidRPr="00DA2C30" w:rsidRDefault="00DA2C30" w:rsidP="00DA2C30">
      <w:pPr>
        <w:numPr>
          <w:ilvl w:val="0"/>
          <w:numId w:val="2"/>
        </w:numPr>
        <w:spacing w:line="276" w:lineRule="auto"/>
        <w:rPr>
          <w:rFonts w:ascii="Arial" w:eastAsiaTheme="minorHAnsi" w:hAnsi="Arial" w:cstheme="minorBidi"/>
        </w:rPr>
      </w:pPr>
      <w:r w:rsidRPr="00DA2C30">
        <w:rPr>
          <w:rFonts w:ascii="Arial" w:eastAsiaTheme="minorHAnsi" w:hAnsi="Arial" w:cstheme="minorBidi"/>
        </w:rPr>
        <w:t>Les membres de la famille ou les personnes en contact avec les malades ;</w:t>
      </w:r>
    </w:p>
    <w:p w14:paraId="5F7BCCBF" w14:textId="3DE32253" w:rsidR="00DA2C30" w:rsidRDefault="00DA2C30" w:rsidP="00DA2C30">
      <w:pPr>
        <w:numPr>
          <w:ilvl w:val="0"/>
          <w:numId w:val="2"/>
        </w:numPr>
        <w:spacing w:line="276" w:lineRule="auto"/>
        <w:rPr>
          <w:rFonts w:ascii="Arial" w:eastAsiaTheme="minorHAnsi" w:hAnsi="Arial" w:cstheme="minorBidi"/>
        </w:rPr>
      </w:pPr>
      <w:r w:rsidRPr="00DA2C30">
        <w:rPr>
          <w:rFonts w:ascii="Arial" w:eastAsiaTheme="minorHAnsi" w:hAnsi="Arial" w:cstheme="minorBidi"/>
        </w:rPr>
        <w:t>Les personnes qui participent à une cérémonie funéraire et qui ont un contact direct avec le corps d'un malade décédé d'Ébola.</w:t>
      </w:r>
    </w:p>
    <w:p w14:paraId="761373FC" w14:textId="77777777" w:rsidR="00DA2C30" w:rsidRDefault="00DA2C30" w:rsidP="00DA2C30">
      <w:pPr>
        <w:spacing w:line="276" w:lineRule="auto"/>
        <w:ind w:left="720"/>
        <w:rPr>
          <w:rFonts w:ascii="Arial" w:eastAsiaTheme="minorHAnsi" w:hAnsi="Arial" w:cstheme="minorBidi"/>
        </w:rPr>
        <w:sectPr w:rsidR="00DA2C30" w:rsidSect="00DA2C30">
          <w:type w:val="continuous"/>
          <w:pgSz w:w="11906" w:h="16838"/>
          <w:pgMar w:top="720" w:right="720" w:bottom="720" w:left="720" w:header="708" w:footer="708" w:gutter="0"/>
          <w:cols w:num="2" w:space="708"/>
          <w:docGrid w:linePitch="360"/>
        </w:sectPr>
      </w:pPr>
    </w:p>
    <w:p w14:paraId="1E0C3321" w14:textId="5E0237F4" w:rsidR="00DA2C30" w:rsidRPr="00DA2C30" w:rsidRDefault="00DA2C30" w:rsidP="00DA2C30">
      <w:pPr>
        <w:spacing w:line="276" w:lineRule="auto"/>
        <w:ind w:left="720"/>
        <w:rPr>
          <w:rFonts w:ascii="Arial" w:eastAsiaTheme="minorHAnsi" w:hAnsi="Arial" w:cstheme="minorBidi"/>
        </w:rPr>
      </w:pPr>
    </w:p>
    <w:p w14:paraId="5ED95A3F" w14:textId="1DE24B09" w:rsidR="00DA2C30" w:rsidRDefault="00DA2C30" w:rsidP="00DA2C30">
      <w:pPr>
        <w:spacing w:line="276" w:lineRule="auto"/>
        <w:rPr>
          <w:rStyle w:val="Titre2Car"/>
        </w:rPr>
      </w:pPr>
      <w:r>
        <w:rPr>
          <w:rFonts w:ascii="Arial" w:eastAsiaTheme="majorEastAsia" w:hAnsi="Arial" w:cstheme="majorBidi"/>
          <w:b/>
          <w:noProof/>
          <w:color w:val="000000" w:themeColor="text1"/>
          <w:sz w:val="28"/>
          <w:szCs w:val="21"/>
        </w:rPr>
        <w:drawing>
          <wp:inline distT="0" distB="0" distL="0" distR="0" wp14:anchorId="7F4D61C4" wp14:editId="187C7D50">
            <wp:extent cx="6645910" cy="3470910"/>
            <wp:effectExtent l="0" t="0" r="0" b="0"/>
            <wp:docPr id="18" name="Image 18" descr="schéma expliquant la contamination par le virus éboula&#10;&#10;Différents virus éboula peuvent être présents chez les chauve-souris&#10;la contamination humaine peut se faire par contact avec une chauve-souris ou un mammifère sauvage infecté&#10;La transmission interhumaine est aussi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schéma expliquant la contamination par le virus éboula&#10;&#10;Différents virus éboula peuvent être présents chez les chauve-souris&#10;la contamination humaine peut se faire par contact avec une chauve-souris ou un mammifère sauvage infecté&#10;La transmission interhumaine est aussi possible"/>
                    <pic:cNvPicPr/>
                  </pic:nvPicPr>
                  <pic:blipFill>
                    <a:blip r:embed="rId8">
                      <a:extLst>
                        <a:ext uri="{28A0092B-C50C-407E-A947-70E740481C1C}">
                          <a14:useLocalDpi xmlns:a14="http://schemas.microsoft.com/office/drawing/2010/main" val="0"/>
                        </a:ext>
                      </a:extLst>
                    </a:blip>
                    <a:stretch>
                      <a:fillRect/>
                    </a:stretch>
                  </pic:blipFill>
                  <pic:spPr>
                    <a:xfrm>
                      <a:off x="0" y="0"/>
                      <a:ext cx="6645910" cy="3470910"/>
                    </a:xfrm>
                    <a:prstGeom prst="rect">
                      <a:avLst/>
                    </a:prstGeom>
                  </pic:spPr>
                </pic:pic>
              </a:graphicData>
            </a:graphic>
          </wp:inline>
        </w:drawing>
      </w:r>
    </w:p>
    <w:p w14:paraId="6DF9C18A" w14:textId="1AEA65ED" w:rsidR="00DA2C30" w:rsidRDefault="00DA2C30" w:rsidP="00DA2C30">
      <w:pPr>
        <w:spacing w:line="276" w:lineRule="auto"/>
        <w:rPr>
          <w:rStyle w:val="Titre2Car"/>
        </w:rPr>
      </w:pPr>
    </w:p>
    <w:p w14:paraId="38292972" w14:textId="4DD70EE2" w:rsidR="00AA2D69" w:rsidRDefault="00717178" w:rsidP="00AA2D69">
      <w:pPr>
        <w:spacing w:line="276" w:lineRule="auto"/>
        <w:jc w:val="both"/>
        <w:rPr>
          <w:rStyle w:val="Titre2Car"/>
        </w:rPr>
      </w:pPr>
      <w:r w:rsidRPr="00717178">
        <w:rPr>
          <w:rStyle w:val="Titre2Car"/>
        </w:rPr>
        <w:t xml:space="preserve">Comment </w:t>
      </w:r>
      <w:r w:rsidR="00C76651">
        <w:rPr>
          <w:rStyle w:val="Titre2Car"/>
        </w:rPr>
        <w:t>se transmet l’infection</w:t>
      </w:r>
      <w:r w:rsidRPr="00717178">
        <w:rPr>
          <w:rStyle w:val="Titre2Car"/>
        </w:rPr>
        <w:t xml:space="preserve"> ?</w:t>
      </w:r>
    </w:p>
    <w:p w14:paraId="1477C23F" w14:textId="7D8069FC" w:rsidR="00DA2C30" w:rsidRPr="00DA2C30" w:rsidRDefault="00DA2C30" w:rsidP="00AA2D69">
      <w:pPr>
        <w:spacing w:line="276" w:lineRule="auto"/>
        <w:jc w:val="both"/>
        <w:rPr>
          <w:rFonts w:ascii="Arial" w:eastAsiaTheme="minorHAnsi" w:hAnsi="Arial" w:cstheme="minorBidi"/>
          <w:lang w:eastAsia="en-US"/>
        </w:rPr>
      </w:pPr>
      <w:r w:rsidRPr="00DA2C30">
        <w:rPr>
          <w:rFonts w:ascii="Arial" w:eastAsiaTheme="minorHAnsi" w:hAnsi="Arial" w:cstheme="minorBidi"/>
          <w:lang w:eastAsia="en-US"/>
        </w:rPr>
        <w:t>L’humain se contamine à partir des animaux sauvages, la maladie peut ensuite se transmettre d’humain à humain, par contact.</w:t>
      </w:r>
    </w:p>
    <w:p w14:paraId="51639E10" w14:textId="15AE352D" w:rsidR="00DA2C30" w:rsidRPr="00DA2C30" w:rsidRDefault="00DA2C30" w:rsidP="00AA2D69">
      <w:pPr>
        <w:spacing w:line="276" w:lineRule="auto"/>
        <w:jc w:val="both"/>
        <w:rPr>
          <w:rFonts w:ascii="Arial" w:eastAsiaTheme="minorHAnsi" w:hAnsi="Arial" w:cstheme="minorBidi"/>
          <w:lang w:eastAsia="en-US"/>
        </w:rPr>
      </w:pPr>
      <w:r w:rsidRPr="00DA2C30">
        <w:rPr>
          <w:rFonts w:ascii="Arial" w:eastAsiaTheme="minorHAnsi" w:hAnsi="Arial" w:cstheme="minorBidi"/>
          <w:lang w:eastAsia="en-US"/>
        </w:rPr>
        <w:t>La quantité de virus présente dans le corps augmente à mesure que les symptômes s'intensifient. Les personnes atteintes ne sont donc pas contagieuses pendant la période d'incubation, ou quand le virus s'installe. En revanche, quand une personne devient très malade, la quantité de virus dans les liquides corporels est extrêmement élevée. Les liquides corporels d’une personne décédée contiennent une grande quantité de virus.</w:t>
      </w:r>
    </w:p>
    <w:p w14:paraId="414FB571" w14:textId="23D5E198" w:rsidR="004D7FDB" w:rsidRPr="00DE171C" w:rsidRDefault="00DA2C30" w:rsidP="00DE171C">
      <w:pPr>
        <w:spacing w:line="276" w:lineRule="auto"/>
        <w:jc w:val="both"/>
        <w:rPr>
          <w:rStyle w:val="Titre2Car"/>
          <w:rFonts w:eastAsiaTheme="minorHAnsi" w:cstheme="minorBidi"/>
          <w:b w:val="0"/>
          <w:color w:val="auto"/>
          <w:sz w:val="24"/>
          <w:szCs w:val="24"/>
          <w:lang w:eastAsia="en-US"/>
        </w:rPr>
      </w:pPr>
      <w:r w:rsidRPr="00DA2C30">
        <w:rPr>
          <w:rFonts w:ascii="Arial" w:eastAsiaTheme="minorHAnsi" w:hAnsi="Arial" w:cstheme="minorBidi"/>
          <w:lang w:eastAsia="en-US"/>
        </w:rPr>
        <w:t>Le virus se propage par contact physique direct par les liquides corporels infectés (sang, urines, selles, vomissements, salive et sperme). Le virus pénètre par les yeux, le nez ou la bouche, ou à travers des coupures ou des blessures –mêmes minimes, mais le virus ne peut pas pénétrer à travers la peau saine. Toutefois, si quelqu'un touche la main d'un patient infecté puis se frotte ensuite les yeux, il peut s'infecter. Il n’y a pas de transmission par l’air.</w:t>
      </w:r>
    </w:p>
    <w:p w14:paraId="2E29108C" w14:textId="2BFE2400" w:rsidR="004D7FDB" w:rsidRDefault="004D7FDB" w:rsidP="00A837B8">
      <w:pPr>
        <w:rPr>
          <w:rStyle w:val="Titre2Car"/>
        </w:rPr>
      </w:pPr>
    </w:p>
    <w:p w14:paraId="60762B32" w14:textId="7BE5D44E" w:rsidR="009A0D35" w:rsidRPr="007B16C7" w:rsidRDefault="009A0D35" w:rsidP="00A837B8">
      <w:pPr>
        <w:rPr>
          <w:rStyle w:val="Titre2Car"/>
        </w:rPr>
      </w:pPr>
      <w:r w:rsidRPr="00F67A5B">
        <w:rPr>
          <w:rStyle w:val="Titre2Car"/>
        </w:rPr>
        <w:t xml:space="preserve">Comment </w:t>
      </w:r>
      <w:r w:rsidR="00A837B8">
        <w:rPr>
          <w:rStyle w:val="Titre2Car"/>
        </w:rPr>
        <w:t xml:space="preserve">peut-on éviter </w:t>
      </w:r>
      <w:r w:rsidR="00C76651">
        <w:rPr>
          <w:rStyle w:val="Titre2Car"/>
        </w:rPr>
        <w:t xml:space="preserve">d’être contaminé </w:t>
      </w:r>
      <w:r w:rsidRPr="00F67A5B">
        <w:rPr>
          <w:rStyle w:val="Titre2Car"/>
        </w:rPr>
        <w:t xml:space="preserve">? </w:t>
      </w:r>
    </w:p>
    <w:p w14:paraId="4987E486" w14:textId="209632E0" w:rsidR="004D7FDB" w:rsidRPr="004D7FDB"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Ne pas se rendre dans les pays touchés par l’épidémie.</w:t>
      </w:r>
    </w:p>
    <w:p w14:paraId="7D56D1CD" w14:textId="1835EBDB" w:rsidR="004D7FDB" w:rsidRPr="004D7FDB" w:rsidRDefault="009546A9" w:rsidP="00702216">
      <w:pPr>
        <w:spacing w:line="276" w:lineRule="auto"/>
        <w:jc w:val="both"/>
        <w:rPr>
          <w:rFonts w:ascii="Arial" w:eastAsiaTheme="minorHAnsi" w:hAnsi="Arial" w:cstheme="minorBidi"/>
          <w:lang w:eastAsia="en-US"/>
        </w:rPr>
      </w:pPr>
      <w:bookmarkStart w:id="0" w:name="_GoBack"/>
      <w:r w:rsidRPr="009E039A">
        <w:rPr>
          <w:rFonts w:cs="Arial"/>
          <w:b/>
          <w:bCs/>
          <w:noProof/>
        </w:rPr>
        <w:lastRenderedPageBreak/>
        <w:drawing>
          <wp:anchor distT="0" distB="0" distL="114300" distR="114300" simplePos="0" relativeHeight="251669504" behindDoc="1" locked="0" layoutInCell="1" allowOverlap="1" wp14:anchorId="413573A3" wp14:editId="01C802C0">
            <wp:simplePos x="0" y="0"/>
            <wp:positionH relativeFrom="page">
              <wp:align>right</wp:align>
            </wp:positionH>
            <wp:positionV relativeFrom="paragraph">
              <wp:posOffset>-454660</wp:posOffset>
            </wp:positionV>
            <wp:extent cx="719455" cy="732077"/>
            <wp:effectExtent l="0" t="0" r="4445" b="0"/>
            <wp:wrapNone/>
            <wp:docPr id="20" name="Image 2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bookmarkEnd w:id="0"/>
      <w:r w:rsidRPr="009E039A">
        <w:rPr>
          <w:rFonts w:cs="Arial"/>
          <w:noProof/>
        </w:rPr>
        <mc:AlternateContent>
          <mc:Choice Requires="wps">
            <w:drawing>
              <wp:anchor distT="0" distB="0" distL="114300" distR="114300" simplePos="0" relativeHeight="251667456" behindDoc="1" locked="0" layoutInCell="1" allowOverlap="1" wp14:anchorId="631F7E63" wp14:editId="0A3CFBCA">
                <wp:simplePos x="0" y="0"/>
                <wp:positionH relativeFrom="margin">
                  <wp:posOffset>-232410</wp:posOffset>
                </wp:positionH>
                <wp:positionV relativeFrom="paragraph">
                  <wp:posOffset>-128905</wp:posOffset>
                </wp:positionV>
                <wp:extent cx="7107555" cy="10029825"/>
                <wp:effectExtent l="19050" t="19050" r="17145" b="28575"/>
                <wp:wrapNone/>
                <wp:docPr id="19" name="Rectangle 1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100298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A18A8" id="Rectangle 19" o:spid="_x0000_s1026" style="position:absolute;margin-left:-18.3pt;margin-top:-10.15pt;width:559.65pt;height:789.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" filled="f" strokecolor="#1f396c" strokeweight="2.25pt">
                <w10:wrap anchorx="margin"/>
              </v:rect>
            </w:pict>
          </mc:Fallback>
        </mc:AlternateContent>
      </w:r>
      <w:r w:rsidR="004D7FDB" w:rsidRPr="004D7FDB">
        <w:rPr>
          <w:rFonts w:ascii="Arial" w:eastAsiaTheme="minorHAnsi" w:hAnsi="Arial" w:cstheme="minorBidi"/>
          <w:lang w:eastAsia="en-US"/>
        </w:rPr>
        <w:t>Dans une zone où sévit une épidémie, éviter les contacts avec les personnes présentant des symptômes d'Ébola, avoir soin de conserver une bonne hygiène, en particulier se laver les mains souvent avec du savon ou une solution hydro-alcoolique. Quand quelqu'un meurt d'Ébola, le corps ne doit pas être touché et doit être incinéré le plus rapidement possible.</w:t>
      </w:r>
    </w:p>
    <w:p w14:paraId="739435F5" w14:textId="73183640" w:rsidR="00A837B8" w:rsidRPr="00A837B8"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Éviter d'entrer en contact avec des animaux sauvages dans les zones de forêts tropicales et éviter de manger de la viande crue ou mal cuite provenant de ces animaux</w:t>
      </w:r>
    </w:p>
    <w:p w14:paraId="2426AF26" w14:textId="3B3E185E" w:rsidR="00033508" w:rsidRDefault="00033508" w:rsidP="00BD756E">
      <w:pPr>
        <w:spacing w:line="276" w:lineRule="auto"/>
        <w:rPr>
          <w:rStyle w:val="Titre2Car"/>
        </w:rPr>
      </w:pPr>
    </w:p>
    <w:p w14:paraId="28DD7B2D" w14:textId="2486BDAA" w:rsidR="009E039A" w:rsidRPr="00245F87" w:rsidRDefault="009E039A" w:rsidP="00BD756E">
      <w:pPr>
        <w:spacing w:line="276" w:lineRule="auto"/>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34AAC9CA" w14:textId="426E7DE0" w:rsidR="004D7FDB" w:rsidRDefault="00702216" w:rsidP="00702216">
      <w:pPr>
        <w:spacing w:line="276" w:lineRule="auto"/>
        <w:jc w:val="both"/>
        <w:rPr>
          <w:rFonts w:ascii="Arial" w:eastAsiaTheme="minorHAnsi" w:hAnsi="Arial" w:cstheme="minorBidi"/>
          <w:lang w:eastAsia="en-US"/>
        </w:rPr>
      </w:pPr>
      <w:r>
        <w:rPr>
          <w:rFonts w:ascii="Arial" w:eastAsiaTheme="minorHAnsi" w:hAnsi="Arial" w:cstheme="minorBidi"/>
          <w:lang w:eastAsia="en-US"/>
        </w:rPr>
        <w:t xml:space="preserve">Les personnes malades sont hospitalisées en soins intensifs pour soulager les symptômes. </w:t>
      </w:r>
      <w:r w:rsidR="004D7FDB" w:rsidRPr="004D7FDB">
        <w:rPr>
          <w:rFonts w:ascii="Arial" w:eastAsiaTheme="minorHAnsi" w:hAnsi="Arial" w:cstheme="minorBidi"/>
          <w:lang w:eastAsia="en-US"/>
        </w:rPr>
        <w:t>Il existe des traitements comme administrer aux patients d</w:t>
      </w:r>
      <w:r>
        <w:rPr>
          <w:rFonts w:ascii="Arial" w:eastAsiaTheme="minorHAnsi" w:hAnsi="Arial" w:cstheme="minorBidi"/>
          <w:lang w:eastAsia="en-US"/>
        </w:rPr>
        <w:t xml:space="preserve">es anticorps </w:t>
      </w:r>
      <w:r w:rsidR="00DE171C">
        <w:rPr>
          <w:rFonts w:ascii="Arial" w:eastAsiaTheme="minorHAnsi" w:hAnsi="Arial" w:cstheme="minorBidi"/>
          <w:lang w:eastAsia="en-US"/>
        </w:rPr>
        <w:t xml:space="preserve">pour </w:t>
      </w:r>
      <w:r w:rsidR="009546A9">
        <w:rPr>
          <w:rFonts w:ascii="Arial" w:eastAsiaTheme="minorHAnsi" w:hAnsi="Arial" w:cstheme="minorBidi"/>
          <w:lang w:eastAsia="en-US"/>
        </w:rPr>
        <w:t>un type de virus mais pas les deux autres types</w:t>
      </w:r>
      <w:r w:rsidR="00DE171C">
        <w:rPr>
          <w:rFonts w:ascii="Arial" w:eastAsiaTheme="minorHAnsi" w:hAnsi="Arial" w:cstheme="minorBidi"/>
          <w:lang w:eastAsia="en-US"/>
        </w:rPr>
        <w:t xml:space="preserve">. </w:t>
      </w:r>
    </w:p>
    <w:p w14:paraId="170C0D72" w14:textId="4A31323E" w:rsidR="004D7FDB"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Par ailleurs, des traitements symptomatiques sont utilisés contre les douleurs, la fièvre, et pour traiter la déshydratation (causée notamment par la fièvre, la diarrhée et les vomissements). Plus une personne malade est soignée tôt, plus les chances de guérison sont importantes.</w:t>
      </w:r>
    </w:p>
    <w:p w14:paraId="5C613E1A" w14:textId="19985386" w:rsidR="00702216" w:rsidRDefault="00702216" w:rsidP="00702216">
      <w:pPr>
        <w:spacing w:line="276" w:lineRule="auto"/>
        <w:jc w:val="both"/>
        <w:rPr>
          <w:rFonts w:ascii="Arial" w:eastAsiaTheme="minorHAnsi" w:hAnsi="Arial" w:cstheme="minorBidi"/>
          <w:lang w:eastAsia="en-US"/>
        </w:rPr>
      </w:pPr>
    </w:p>
    <w:p w14:paraId="03C8FAA0" w14:textId="5B93FC7E" w:rsidR="00702216" w:rsidRPr="004D7FDB" w:rsidRDefault="00702216" w:rsidP="00702216">
      <w:pPr>
        <w:spacing w:line="276" w:lineRule="auto"/>
        <w:jc w:val="both"/>
        <w:rPr>
          <w:rFonts w:ascii="Arial" w:eastAsiaTheme="minorHAnsi" w:hAnsi="Arial" w:cstheme="minorBidi"/>
          <w:lang w:eastAsia="en-US"/>
        </w:rPr>
      </w:pPr>
      <w:r>
        <w:rPr>
          <w:rFonts w:ascii="Arial" w:eastAsiaTheme="minorHAnsi" w:hAnsi="Arial" w:cstheme="minorBidi"/>
          <w:lang w:eastAsia="en-US"/>
        </w:rPr>
        <w:t xml:space="preserve">Il existe deux vaccins destinés aux personnes à risque élevé d’être exposé </w:t>
      </w:r>
      <w:r w:rsidR="009546A9">
        <w:rPr>
          <w:rFonts w:ascii="Arial" w:eastAsiaTheme="minorHAnsi" w:hAnsi="Arial" w:cstheme="minorBidi"/>
          <w:lang w:eastAsia="en-US"/>
        </w:rPr>
        <w:t>à un type de virus</w:t>
      </w:r>
      <w:r>
        <w:rPr>
          <w:rFonts w:ascii="Arial" w:eastAsiaTheme="minorHAnsi" w:hAnsi="Arial" w:cstheme="minorBidi"/>
          <w:lang w:eastAsia="en-US"/>
        </w:rPr>
        <w:t xml:space="preserve"> Ebola et utilisés dans le cadre de campagne de vaccination au cours d’épidémie.</w:t>
      </w:r>
      <w:r w:rsidR="00DE171C">
        <w:rPr>
          <w:rFonts w:ascii="Arial" w:eastAsiaTheme="minorHAnsi" w:hAnsi="Arial" w:cstheme="minorBidi"/>
          <w:lang w:eastAsia="en-US"/>
        </w:rPr>
        <w:t xml:space="preserve"> Des vaccins sont en cours de développement pour </w:t>
      </w:r>
      <w:r w:rsidR="009546A9">
        <w:rPr>
          <w:rFonts w:ascii="Arial" w:eastAsiaTheme="minorHAnsi" w:hAnsi="Arial" w:cstheme="minorBidi"/>
          <w:lang w:eastAsia="en-US"/>
        </w:rPr>
        <w:t>les autres types de virus.</w:t>
      </w:r>
    </w:p>
    <w:p w14:paraId="19E88D27" w14:textId="7A9802A7" w:rsidR="00351909" w:rsidRPr="007C38F6" w:rsidRDefault="00351909" w:rsidP="004D7FDB">
      <w:pPr>
        <w:spacing w:line="276" w:lineRule="auto"/>
        <w:rPr>
          <w:rFonts w:eastAsiaTheme="majorEastAsia" w:cstheme="majorBidi"/>
          <w:color w:val="000000" w:themeColor="text1"/>
          <w:sz w:val="28"/>
          <w:szCs w:val="21"/>
        </w:rPr>
      </w:pPr>
    </w:p>
    <w:p w14:paraId="2872C17B" w14:textId="475331DF" w:rsidR="004D7FDB" w:rsidRDefault="00C76651">
      <w:pPr>
        <w:spacing w:line="276" w:lineRule="auto"/>
        <w:rPr>
          <w:rStyle w:val="Titre2Car"/>
        </w:rPr>
      </w:pPr>
      <w:r w:rsidRPr="00C76651">
        <w:rPr>
          <w:rStyle w:val="Titre2Car"/>
        </w:rPr>
        <w:t>Lien web :</w:t>
      </w:r>
    </w:p>
    <w:p w14:paraId="5DAD015D" w14:textId="36228D88" w:rsidR="00702216" w:rsidRPr="00DE171C" w:rsidRDefault="009546A9" w:rsidP="00702216">
      <w:pPr>
        <w:pStyle w:val="Paragraphedeliste"/>
        <w:numPr>
          <w:ilvl w:val="0"/>
          <w:numId w:val="2"/>
        </w:numPr>
        <w:spacing w:line="276" w:lineRule="auto"/>
        <w:rPr>
          <w:rFonts w:ascii="Arial" w:eastAsiaTheme="majorEastAsia" w:hAnsi="Arial" w:cs="Arial"/>
          <w:b/>
          <w:color w:val="000000" w:themeColor="text1"/>
          <w:sz w:val="28"/>
          <w:szCs w:val="21"/>
        </w:rPr>
      </w:pPr>
      <w:hyperlink r:id="rId9" w:history="1">
        <w:r w:rsidR="00702216" w:rsidRPr="00DE171C">
          <w:rPr>
            <w:rStyle w:val="Lienhypertexte"/>
            <w:rFonts w:ascii="Arial" w:hAnsi="Arial" w:cs="Arial"/>
          </w:rPr>
          <w:t>Ebola : symptômes, traitement, prévention - Institut Pasteur</w:t>
        </w:r>
      </w:hyperlink>
    </w:p>
    <w:p w14:paraId="669C63AF" w14:textId="7EA16DF7" w:rsidR="00DE171C" w:rsidRPr="00DE171C" w:rsidRDefault="009546A9" w:rsidP="00702216">
      <w:pPr>
        <w:pStyle w:val="Paragraphedeliste"/>
        <w:numPr>
          <w:ilvl w:val="0"/>
          <w:numId w:val="2"/>
        </w:numPr>
        <w:spacing w:line="276" w:lineRule="auto"/>
        <w:rPr>
          <w:rFonts w:ascii="Arial" w:eastAsiaTheme="majorEastAsia" w:hAnsi="Arial" w:cs="Arial"/>
          <w:b/>
          <w:color w:val="000000" w:themeColor="text1"/>
          <w:sz w:val="28"/>
          <w:szCs w:val="21"/>
        </w:rPr>
      </w:pPr>
      <w:hyperlink r:id="rId10" w:anchor=":~:text=La%20maladie%20%C3%A0%20virus%20Ebola,est%20d%27environ%2050%20%25." w:history="1">
        <w:r w:rsidR="00DE171C" w:rsidRPr="00DE171C">
          <w:rPr>
            <w:rStyle w:val="Lienhypertexte"/>
            <w:rFonts w:ascii="Arial" w:hAnsi="Arial" w:cs="Arial"/>
          </w:rPr>
          <w:t>Ebola (maladie à virus)</w:t>
        </w:r>
      </w:hyperlink>
    </w:p>
    <w:p w14:paraId="12049B5D" w14:textId="4D1F1EEF" w:rsidR="00DE171C" w:rsidRPr="00DE171C" w:rsidRDefault="009546A9" w:rsidP="00702216">
      <w:pPr>
        <w:pStyle w:val="Paragraphedeliste"/>
        <w:numPr>
          <w:ilvl w:val="0"/>
          <w:numId w:val="2"/>
        </w:numPr>
        <w:spacing w:line="276" w:lineRule="auto"/>
        <w:rPr>
          <w:rStyle w:val="Titre2Car"/>
          <w:rFonts w:cs="Arial"/>
        </w:rPr>
      </w:pPr>
      <w:hyperlink r:id="rId11" w:history="1">
        <w:r w:rsidR="00DE171C" w:rsidRPr="00DE171C">
          <w:rPr>
            <w:rStyle w:val="Lienhypertexte"/>
            <w:rFonts w:ascii="Arial" w:hAnsi="Arial" w:cs="Arial"/>
          </w:rPr>
          <w:t>Maladie à virus Ebola - Ministère du Travail, de la Santé, des Solidarités et des Familles</w:t>
        </w:r>
      </w:hyperlink>
    </w:p>
    <w:p w14:paraId="18AEBA11" w14:textId="77777777" w:rsidR="00C76651" w:rsidRPr="007C38F6" w:rsidRDefault="00C76651">
      <w:pPr>
        <w:spacing w:line="276" w:lineRule="auto"/>
        <w:rPr>
          <w:rFonts w:eastAsiaTheme="majorEastAsia" w:cstheme="majorBidi"/>
          <w:color w:val="000000" w:themeColor="text1"/>
          <w:sz w:val="28"/>
          <w:szCs w:val="21"/>
        </w:rPr>
      </w:pPr>
    </w:p>
    <w:sectPr w:rsidR="00C76651" w:rsidRPr="007C38F6"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60F29"/>
    <w:multiLevelType w:val="multilevel"/>
    <w:tmpl w:val="7B6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C22BA"/>
    <w:multiLevelType w:val="multilevel"/>
    <w:tmpl w:val="09C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DD079E"/>
    <w:multiLevelType w:val="hybridMultilevel"/>
    <w:tmpl w:val="1CAAFD3E"/>
    <w:lvl w:ilvl="0" w:tplc="AD5049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033508"/>
    <w:rsid w:val="000B4348"/>
    <w:rsid w:val="000F70E3"/>
    <w:rsid w:val="00232DBB"/>
    <w:rsid w:val="00245F87"/>
    <w:rsid w:val="00293977"/>
    <w:rsid w:val="002D0FEC"/>
    <w:rsid w:val="003432D2"/>
    <w:rsid w:val="00351909"/>
    <w:rsid w:val="00395505"/>
    <w:rsid w:val="003A2345"/>
    <w:rsid w:val="003B58E5"/>
    <w:rsid w:val="003F6F1F"/>
    <w:rsid w:val="004360ED"/>
    <w:rsid w:val="00463920"/>
    <w:rsid w:val="004B2322"/>
    <w:rsid w:val="004D7FDB"/>
    <w:rsid w:val="005453D4"/>
    <w:rsid w:val="005548A3"/>
    <w:rsid w:val="005C0E6C"/>
    <w:rsid w:val="005E6255"/>
    <w:rsid w:val="005F4150"/>
    <w:rsid w:val="00605B92"/>
    <w:rsid w:val="00625246"/>
    <w:rsid w:val="00702216"/>
    <w:rsid w:val="007078F1"/>
    <w:rsid w:val="00717178"/>
    <w:rsid w:val="00734E84"/>
    <w:rsid w:val="007B16C7"/>
    <w:rsid w:val="007C38F6"/>
    <w:rsid w:val="007D7CBA"/>
    <w:rsid w:val="00803376"/>
    <w:rsid w:val="008C13C5"/>
    <w:rsid w:val="008F68EE"/>
    <w:rsid w:val="009546A9"/>
    <w:rsid w:val="009A0D35"/>
    <w:rsid w:val="009E039A"/>
    <w:rsid w:val="00A15FF9"/>
    <w:rsid w:val="00A25F8C"/>
    <w:rsid w:val="00A837B8"/>
    <w:rsid w:val="00AA2801"/>
    <w:rsid w:val="00AA2D69"/>
    <w:rsid w:val="00AD75A9"/>
    <w:rsid w:val="00AF28D6"/>
    <w:rsid w:val="00B573E8"/>
    <w:rsid w:val="00B9130D"/>
    <w:rsid w:val="00BD756E"/>
    <w:rsid w:val="00C76651"/>
    <w:rsid w:val="00C91113"/>
    <w:rsid w:val="00D234F3"/>
    <w:rsid w:val="00DA2C30"/>
    <w:rsid w:val="00DE171C"/>
    <w:rsid w:val="00E71EB1"/>
    <w:rsid w:val="00F22781"/>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7B8"/>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DA2C30"/>
    <w:pPr>
      <w:keepNext/>
      <w:keepLines/>
      <w:spacing w:before="40" w:line="276" w:lineRule="auto"/>
      <w:outlineLvl w:val="1"/>
    </w:pPr>
    <w:rPr>
      <w:rFonts w:ascii="Arial" w:eastAsiaTheme="majorEastAsia" w:hAnsi="Arial"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2C30"/>
    <w:rPr>
      <w:rFonts w:ascii="Arial" w:eastAsiaTheme="majorEastAsia" w:hAnsi="Arial" w:cstheme="majorBidi"/>
      <w:b/>
      <w:color w:val="000000" w:themeColor="text1"/>
      <w:sz w:val="28"/>
      <w:szCs w:val="21"/>
      <w:lang w:eastAsia="fr-FR"/>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A2C30"/>
  </w:style>
  <w:style w:type="paragraph" w:styleId="Paragraphedeliste">
    <w:name w:val="List Paragraph"/>
    <w:basedOn w:val="Normal"/>
    <w:uiPriority w:val="34"/>
    <w:qFormat/>
    <w:rsid w:val="00702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9752">
      <w:bodyDiv w:val="1"/>
      <w:marLeft w:val="0"/>
      <w:marRight w:val="0"/>
      <w:marTop w:val="0"/>
      <w:marBottom w:val="0"/>
      <w:divBdr>
        <w:top w:val="none" w:sz="0" w:space="0" w:color="auto"/>
        <w:left w:val="none" w:sz="0" w:space="0" w:color="auto"/>
        <w:bottom w:val="none" w:sz="0" w:space="0" w:color="auto"/>
        <w:right w:val="none" w:sz="0" w:space="0" w:color="auto"/>
      </w:divBdr>
    </w:div>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429740202">
      <w:bodyDiv w:val="1"/>
      <w:marLeft w:val="0"/>
      <w:marRight w:val="0"/>
      <w:marTop w:val="0"/>
      <w:marBottom w:val="0"/>
      <w:divBdr>
        <w:top w:val="none" w:sz="0" w:space="0" w:color="auto"/>
        <w:left w:val="none" w:sz="0" w:space="0" w:color="auto"/>
        <w:bottom w:val="none" w:sz="0" w:space="0" w:color="auto"/>
        <w:right w:val="none" w:sz="0" w:space="0" w:color="auto"/>
      </w:divBdr>
    </w:div>
    <w:div w:id="510683300">
      <w:bodyDiv w:val="1"/>
      <w:marLeft w:val="0"/>
      <w:marRight w:val="0"/>
      <w:marTop w:val="0"/>
      <w:marBottom w:val="0"/>
      <w:divBdr>
        <w:top w:val="none" w:sz="0" w:space="0" w:color="auto"/>
        <w:left w:val="none" w:sz="0" w:space="0" w:color="auto"/>
        <w:bottom w:val="none" w:sz="0" w:space="0" w:color="auto"/>
        <w:right w:val="none" w:sz="0" w:space="0" w:color="auto"/>
      </w:divBdr>
    </w:div>
    <w:div w:id="605771920">
      <w:bodyDiv w:val="1"/>
      <w:marLeft w:val="0"/>
      <w:marRight w:val="0"/>
      <w:marTop w:val="0"/>
      <w:marBottom w:val="0"/>
      <w:divBdr>
        <w:top w:val="none" w:sz="0" w:space="0" w:color="auto"/>
        <w:left w:val="none" w:sz="0" w:space="0" w:color="auto"/>
        <w:bottom w:val="none" w:sz="0" w:space="0" w:color="auto"/>
        <w:right w:val="none" w:sz="0" w:space="0" w:color="auto"/>
      </w:divBdr>
    </w:div>
    <w:div w:id="623464851">
      <w:bodyDiv w:val="1"/>
      <w:marLeft w:val="0"/>
      <w:marRight w:val="0"/>
      <w:marTop w:val="0"/>
      <w:marBottom w:val="0"/>
      <w:divBdr>
        <w:top w:val="none" w:sz="0" w:space="0" w:color="auto"/>
        <w:left w:val="none" w:sz="0" w:space="0" w:color="auto"/>
        <w:bottom w:val="none" w:sz="0" w:space="0" w:color="auto"/>
        <w:right w:val="none" w:sz="0" w:space="0" w:color="auto"/>
      </w:divBdr>
    </w:div>
    <w:div w:id="677002367">
      <w:bodyDiv w:val="1"/>
      <w:marLeft w:val="0"/>
      <w:marRight w:val="0"/>
      <w:marTop w:val="0"/>
      <w:marBottom w:val="0"/>
      <w:divBdr>
        <w:top w:val="none" w:sz="0" w:space="0" w:color="auto"/>
        <w:left w:val="none" w:sz="0" w:space="0" w:color="auto"/>
        <w:bottom w:val="none" w:sz="0" w:space="0" w:color="auto"/>
        <w:right w:val="none" w:sz="0" w:space="0" w:color="auto"/>
      </w:divBdr>
    </w:div>
    <w:div w:id="756444238">
      <w:bodyDiv w:val="1"/>
      <w:marLeft w:val="0"/>
      <w:marRight w:val="0"/>
      <w:marTop w:val="0"/>
      <w:marBottom w:val="0"/>
      <w:divBdr>
        <w:top w:val="none" w:sz="0" w:space="0" w:color="auto"/>
        <w:left w:val="none" w:sz="0" w:space="0" w:color="auto"/>
        <w:bottom w:val="none" w:sz="0" w:space="0" w:color="auto"/>
        <w:right w:val="none" w:sz="0" w:space="0" w:color="auto"/>
      </w:divBdr>
    </w:div>
    <w:div w:id="790973439">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936331590">
      <w:bodyDiv w:val="1"/>
      <w:marLeft w:val="0"/>
      <w:marRight w:val="0"/>
      <w:marTop w:val="0"/>
      <w:marBottom w:val="0"/>
      <w:divBdr>
        <w:top w:val="none" w:sz="0" w:space="0" w:color="auto"/>
        <w:left w:val="none" w:sz="0" w:space="0" w:color="auto"/>
        <w:bottom w:val="none" w:sz="0" w:space="0" w:color="auto"/>
        <w:right w:val="none" w:sz="0" w:space="0" w:color="auto"/>
      </w:divBdr>
    </w:div>
    <w:div w:id="957685247">
      <w:bodyDiv w:val="1"/>
      <w:marLeft w:val="0"/>
      <w:marRight w:val="0"/>
      <w:marTop w:val="0"/>
      <w:marBottom w:val="0"/>
      <w:divBdr>
        <w:top w:val="none" w:sz="0" w:space="0" w:color="auto"/>
        <w:left w:val="none" w:sz="0" w:space="0" w:color="auto"/>
        <w:bottom w:val="none" w:sz="0" w:space="0" w:color="auto"/>
        <w:right w:val="none" w:sz="0" w:space="0" w:color="auto"/>
      </w:divBdr>
    </w:div>
    <w:div w:id="1114904287">
      <w:bodyDiv w:val="1"/>
      <w:marLeft w:val="0"/>
      <w:marRight w:val="0"/>
      <w:marTop w:val="0"/>
      <w:marBottom w:val="0"/>
      <w:divBdr>
        <w:top w:val="none" w:sz="0" w:space="0" w:color="auto"/>
        <w:left w:val="none" w:sz="0" w:space="0" w:color="auto"/>
        <w:bottom w:val="none" w:sz="0" w:space="0" w:color="auto"/>
        <w:right w:val="none" w:sz="0" w:space="0" w:color="auto"/>
      </w:divBdr>
    </w:div>
    <w:div w:id="1199901479">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313563303">
      <w:bodyDiv w:val="1"/>
      <w:marLeft w:val="0"/>
      <w:marRight w:val="0"/>
      <w:marTop w:val="0"/>
      <w:marBottom w:val="0"/>
      <w:divBdr>
        <w:top w:val="none" w:sz="0" w:space="0" w:color="auto"/>
        <w:left w:val="none" w:sz="0" w:space="0" w:color="auto"/>
        <w:bottom w:val="none" w:sz="0" w:space="0" w:color="auto"/>
        <w:right w:val="none" w:sz="0" w:space="0" w:color="auto"/>
      </w:divBdr>
    </w:div>
    <w:div w:id="1395620397">
      <w:bodyDiv w:val="1"/>
      <w:marLeft w:val="0"/>
      <w:marRight w:val="0"/>
      <w:marTop w:val="0"/>
      <w:marBottom w:val="0"/>
      <w:divBdr>
        <w:top w:val="none" w:sz="0" w:space="0" w:color="auto"/>
        <w:left w:val="none" w:sz="0" w:space="0" w:color="auto"/>
        <w:bottom w:val="none" w:sz="0" w:space="0" w:color="auto"/>
        <w:right w:val="none" w:sz="0" w:space="0" w:color="auto"/>
      </w:divBdr>
    </w:div>
    <w:div w:id="1403337173">
      <w:bodyDiv w:val="1"/>
      <w:marLeft w:val="0"/>
      <w:marRight w:val="0"/>
      <w:marTop w:val="0"/>
      <w:marBottom w:val="0"/>
      <w:divBdr>
        <w:top w:val="none" w:sz="0" w:space="0" w:color="auto"/>
        <w:left w:val="none" w:sz="0" w:space="0" w:color="auto"/>
        <w:bottom w:val="none" w:sz="0" w:space="0" w:color="auto"/>
        <w:right w:val="none" w:sz="0" w:space="0" w:color="auto"/>
      </w:divBdr>
    </w:div>
    <w:div w:id="1517113479">
      <w:bodyDiv w:val="1"/>
      <w:marLeft w:val="0"/>
      <w:marRight w:val="0"/>
      <w:marTop w:val="0"/>
      <w:marBottom w:val="0"/>
      <w:divBdr>
        <w:top w:val="none" w:sz="0" w:space="0" w:color="auto"/>
        <w:left w:val="none" w:sz="0" w:space="0" w:color="auto"/>
        <w:bottom w:val="none" w:sz="0" w:space="0" w:color="auto"/>
        <w:right w:val="none" w:sz="0" w:space="0" w:color="auto"/>
      </w:divBdr>
    </w:div>
    <w:div w:id="1555040653">
      <w:bodyDiv w:val="1"/>
      <w:marLeft w:val="0"/>
      <w:marRight w:val="0"/>
      <w:marTop w:val="0"/>
      <w:marBottom w:val="0"/>
      <w:divBdr>
        <w:top w:val="none" w:sz="0" w:space="0" w:color="auto"/>
        <w:left w:val="none" w:sz="0" w:space="0" w:color="auto"/>
        <w:bottom w:val="none" w:sz="0" w:space="0" w:color="auto"/>
        <w:right w:val="none" w:sz="0" w:space="0" w:color="auto"/>
      </w:divBdr>
    </w:div>
    <w:div w:id="1573270834">
      <w:bodyDiv w:val="1"/>
      <w:marLeft w:val="0"/>
      <w:marRight w:val="0"/>
      <w:marTop w:val="0"/>
      <w:marBottom w:val="0"/>
      <w:divBdr>
        <w:top w:val="none" w:sz="0" w:space="0" w:color="auto"/>
        <w:left w:val="none" w:sz="0" w:space="0" w:color="auto"/>
        <w:bottom w:val="none" w:sz="0" w:space="0" w:color="auto"/>
        <w:right w:val="none" w:sz="0" w:space="0" w:color="auto"/>
      </w:divBdr>
    </w:div>
    <w:div w:id="1623347017">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37838111">
      <w:bodyDiv w:val="1"/>
      <w:marLeft w:val="0"/>
      <w:marRight w:val="0"/>
      <w:marTop w:val="0"/>
      <w:marBottom w:val="0"/>
      <w:divBdr>
        <w:top w:val="none" w:sz="0" w:space="0" w:color="auto"/>
        <w:left w:val="none" w:sz="0" w:space="0" w:color="auto"/>
        <w:bottom w:val="none" w:sz="0" w:space="0" w:color="auto"/>
        <w:right w:val="none" w:sz="0" w:space="0" w:color="auto"/>
      </w:divBdr>
    </w:div>
    <w:div w:id="1668093887">
      <w:bodyDiv w:val="1"/>
      <w:marLeft w:val="0"/>
      <w:marRight w:val="0"/>
      <w:marTop w:val="0"/>
      <w:marBottom w:val="0"/>
      <w:divBdr>
        <w:top w:val="none" w:sz="0" w:space="0" w:color="auto"/>
        <w:left w:val="none" w:sz="0" w:space="0" w:color="auto"/>
        <w:bottom w:val="none" w:sz="0" w:space="0" w:color="auto"/>
        <w:right w:val="none" w:sz="0" w:space="0" w:color="auto"/>
      </w:divBdr>
    </w:div>
    <w:div w:id="1717503186">
      <w:bodyDiv w:val="1"/>
      <w:marLeft w:val="0"/>
      <w:marRight w:val="0"/>
      <w:marTop w:val="0"/>
      <w:marBottom w:val="0"/>
      <w:divBdr>
        <w:top w:val="none" w:sz="0" w:space="0" w:color="auto"/>
        <w:left w:val="none" w:sz="0" w:space="0" w:color="auto"/>
        <w:bottom w:val="none" w:sz="0" w:space="0" w:color="auto"/>
        <w:right w:val="none" w:sz="0" w:space="0" w:color="auto"/>
      </w:divBdr>
    </w:div>
    <w:div w:id="1841039909">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3555017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 w:id="1968664288">
      <w:bodyDiv w:val="1"/>
      <w:marLeft w:val="0"/>
      <w:marRight w:val="0"/>
      <w:marTop w:val="0"/>
      <w:marBottom w:val="0"/>
      <w:divBdr>
        <w:top w:val="none" w:sz="0" w:space="0" w:color="auto"/>
        <w:left w:val="none" w:sz="0" w:space="0" w:color="auto"/>
        <w:bottom w:val="none" w:sz="0" w:space="0" w:color="auto"/>
        <w:right w:val="none" w:sz="0" w:space="0" w:color="auto"/>
      </w:divBdr>
    </w:div>
    <w:div w:id="20957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ante.gouv.fr/soins-et-maladies/maladies/maladies-vectorielles-et-zoonoses/ebola/article/maladie-a-virus-ebola" TargetMode="External"/><Relationship Id="rId5" Type="http://schemas.openxmlformats.org/officeDocument/2006/relationships/image" Target="media/image1.png"/><Relationship Id="rId10" Type="http://schemas.openxmlformats.org/officeDocument/2006/relationships/hyperlink" Target="https://www.who.int/fr/news-room/fact-sheets/detail/ebola-disease" TargetMode="External"/><Relationship Id="rId4" Type="http://schemas.openxmlformats.org/officeDocument/2006/relationships/webSettings" Target="webSettings.xml"/><Relationship Id="rId9" Type="http://schemas.openxmlformats.org/officeDocument/2006/relationships/hyperlink" Target="https://www.pasteur.fr/fr/centre-medical/fiches-maladies/ebol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947</Words>
  <Characters>5209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9</cp:revision>
  <dcterms:created xsi:type="dcterms:W3CDTF">2022-10-24T19:48:00Z</dcterms:created>
  <dcterms:modified xsi:type="dcterms:W3CDTF">2025-07-11T13:27:00Z</dcterms:modified>
</cp:coreProperties>
</file>