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1492" w14:textId="2AA3EC01" w:rsidR="00351909" w:rsidRDefault="00351909" w:rsidP="00351909">
      <w:pPr>
        <w:keepNext/>
        <w:keepLines/>
        <w:spacing w:before="240"/>
        <w:jc w:val="center"/>
        <w:outlineLvl w:val="0"/>
        <w:rPr>
          <w:rFonts w:ascii="Arial" w:eastAsiaTheme="majorEastAsia" w:hAnsi="Arial" w:cstheme="majorBidi"/>
          <w:b/>
          <w:color w:val="000000" w:themeColor="text1"/>
          <w:sz w:val="44"/>
          <w:szCs w:val="32"/>
        </w:rPr>
      </w:pPr>
      <w:r w:rsidRPr="00351909">
        <w:rPr>
          <w:rFonts w:ascii="Arial" w:eastAsiaTheme="majorEastAsia" w:hAnsi="Arial" w:cstheme="majorBidi"/>
          <w:b/>
          <w:color w:val="000000" w:themeColor="text1"/>
          <w:sz w:val="44"/>
          <w:szCs w:val="32"/>
        </w:rPr>
        <w:t xml:space="preserve">Fiche info – </w:t>
      </w:r>
      <w:r w:rsidR="0066502A">
        <w:rPr>
          <w:rFonts w:ascii="Arial" w:eastAsiaTheme="majorEastAsia" w:hAnsi="Arial" w:cstheme="majorBidi"/>
          <w:b/>
          <w:color w:val="000000" w:themeColor="text1"/>
          <w:sz w:val="44"/>
          <w:szCs w:val="32"/>
        </w:rPr>
        <w:t>santé générale</w:t>
      </w:r>
      <w:r w:rsidRPr="00351909">
        <w:rPr>
          <w:rFonts w:ascii="Arial" w:eastAsiaTheme="majorEastAsia" w:hAnsi="Arial" w:cstheme="majorBidi"/>
          <w:b/>
          <w:color w:val="000000" w:themeColor="text1"/>
          <w:sz w:val="44"/>
          <w:szCs w:val="32"/>
        </w:rPr>
        <w:br/>
        <w:t xml:space="preserve">C’est quoi </w:t>
      </w:r>
      <w:r w:rsidR="00803376">
        <w:rPr>
          <w:rFonts w:ascii="Arial" w:eastAsiaTheme="majorEastAsia" w:hAnsi="Arial" w:cstheme="majorBidi"/>
          <w:b/>
          <w:color w:val="000000" w:themeColor="text1"/>
          <w:sz w:val="44"/>
          <w:szCs w:val="32"/>
        </w:rPr>
        <w:t>l’impétigo</w:t>
      </w:r>
      <w:r w:rsidRPr="00351909">
        <w:rPr>
          <w:rFonts w:ascii="Arial" w:eastAsiaTheme="majorEastAsia" w:hAnsi="Arial" w:cstheme="majorBidi"/>
          <w:b/>
          <w:color w:val="000000" w:themeColor="text1"/>
          <w:sz w:val="44"/>
          <w:szCs w:val="32"/>
        </w:rPr>
        <w:t> ?</w:t>
      </w:r>
    </w:p>
    <w:p w14:paraId="4AE46B34" w14:textId="7147CED9" w:rsidR="00605B92" w:rsidRPr="00351909" w:rsidRDefault="00605B92" w:rsidP="00351909">
      <w:pPr>
        <w:keepNext/>
        <w:keepLines/>
        <w:spacing w:before="240"/>
        <w:jc w:val="center"/>
        <w:outlineLvl w:val="0"/>
        <w:rPr>
          <w:rFonts w:ascii="Arial" w:eastAsiaTheme="majorEastAsia" w:hAnsi="Arial" w:cstheme="majorBidi"/>
          <w:b/>
          <w:color w:val="000000" w:themeColor="text1"/>
          <w:sz w:val="44"/>
          <w:szCs w:val="32"/>
        </w:rPr>
      </w:pPr>
      <w:r>
        <w:rPr>
          <w:noProof/>
        </w:rPr>
        <mc:AlternateContent>
          <mc:Choice Requires="wps">
            <w:drawing>
              <wp:anchor distT="0" distB="0" distL="114300" distR="114300" simplePos="0" relativeHeight="251661312" behindDoc="1" locked="0" layoutInCell="1" allowOverlap="1" wp14:anchorId="5470544E" wp14:editId="1B08E1B7">
                <wp:simplePos x="0" y="0"/>
                <wp:positionH relativeFrom="column">
                  <wp:posOffset>-266700</wp:posOffset>
                </wp:positionH>
                <wp:positionV relativeFrom="paragraph">
                  <wp:posOffset>377613</wp:posOffset>
                </wp:positionV>
                <wp:extent cx="7107555" cy="8580967"/>
                <wp:effectExtent l="12700" t="12700" r="17145" b="171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5809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6C37C" id="Rectangle 3" o:spid="_x0000_s1026" alt="&quot;&quot;" style="position:absolute;margin-left:-21pt;margin-top:29.75pt;width:559.65pt;height:67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" filled="f" strokecolor="#1f396c" strokeweight="2.25pt"/>
            </w:pict>
          </mc:Fallback>
        </mc:AlternateContent>
      </w:r>
      <w:r w:rsidRPr="0043337D">
        <w:rPr>
          <w:b/>
          <w:bCs/>
          <w:noProof/>
          <w:lang w:eastAsia="fr-FR"/>
        </w:rPr>
        <w:drawing>
          <wp:anchor distT="0" distB="0" distL="114300" distR="114300" simplePos="0" relativeHeight="251659264" behindDoc="0" locked="0" layoutInCell="1" allowOverlap="1" wp14:anchorId="44FEA9A2" wp14:editId="74E269A7">
            <wp:simplePos x="0" y="0"/>
            <wp:positionH relativeFrom="column">
              <wp:posOffset>3175000</wp:posOffset>
            </wp:positionH>
            <wp:positionV relativeFrom="paragraph">
              <wp:posOffset>41698</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16E8567" w14:textId="15D02F63" w:rsidR="005F4150" w:rsidRDefault="005F4150"/>
    <w:p w14:paraId="5149A714" w14:textId="58062D92" w:rsidR="00351909" w:rsidRDefault="00351909" w:rsidP="00351909">
      <w:pPr>
        <w:pStyle w:val="Titre2"/>
      </w:pPr>
      <w:r>
        <w:t xml:space="preserve">C’est quoi </w:t>
      </w:r>
      <w:r w:rsidR="00803376">
        <w:t>l’impétigo</w:t>
      </w:r>
      <w:r>
        <w:t> ?</w:t>
      </w:r>
    </w:p>
    <w:p w14:paraId="7B2E0FDA" w14:textId="77777777" w:rsidR="004B2322" w:rsidRDefault="004B2322" w:rsidP="00351909">
      <w:pPr>
        <w:rPr>
          <w:rFonts w:ascii="Arial" w:hAnsi="Arial" w:cs="Arial"/>
        </w:rPr>
        <w:sectPr w:rsidR="004B2322" w:rsidSect="00351909">
          <w:pgSz w:w="11906" w:h="16838"/>
          <w:pgMar w:top="720" w:right="720" w:bottom="720" w:left="720" w:header="708" w:footer="708" w:gutter="0"/>
          <w:cols w:space="708"/>
          <w:docGrid w:linePitch="360"/>
        </w:sectPr>
      </w:pPr>
    </w:p>
    <w:p w14:paraId="3EF62D51" w14:textId="77777777" w:rsidR="004B2322" w:rsidRDefault="004B2322" w:rsidP="00351909">
      <w:pPr>
        <w:rPr>
          <w:rFonts w:ascii="Arial" w:hAnsi="Arial" w:cs="Arial"/>
        </w:rPr>
      </w:pPr>
      <w:r w:rsidRPr="003073FF">
        <w:rPr>
          <w:noProof/>
          <w:lang w:eastAsia="fr-FR"/>
        </w:rPr>
        <w:drawing>
          <wp:inline distT="0" distB="0" distL="0" distR="0" wp14:anchorId="250AD727" wp14:editId="0322AD9D">
            <wp:extent cx="1447800" cy="1447800"/>
            <wp:effectExtent l="0" t="0" r="0" b="0"/>
            <wp:docPr id="1" name="Image 1" descr="photo au microscope de la bactérie Staphylococcus aure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hoto au microscope de la bactérie Staphylococcus aureus"/>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31139594" w14:textId="37135198" w:rsidR="004B2322" w:rsidRDefault="004B2322" w:rsidP="00351909">
      <w:r>
        <w:rPr>
          <w:i/>
          <w:iCs/>
        </w:rPr>
        <w:t>Staphylococcus aureus</w:t>
      </w:r>
      <w:r>
        <w:t xml:space="preserve"> et </w:t>
      </w:r>
      <w:r>
        <w:rPr>
          <w:i/>
          <w:iCs/>
        </w:rPr>
        <w:t>Streptococcus pyogenes</w:t>
      </w:r>
      <w:r>
        <w:t xml:space="preserve"> - Avec la permission de </w:t>
      </w:r>
      <w:proofErr w:type="spellStart"/>
      <w:r>
        <w:t>Giantmicrobes</w:t>
      </w:r>
      <w:proofErr w:type="spellEnd"/>
      <w:r>
        <w:t xml:space="preserve">, Inc. </w:t>
      </w:r>
      <w:hyperlink r:id="rId6" w:history="1">
        <w:r w:rsidRPr="000F002B">
          <w:rPr>
            <w:rStyle w:val="Lienhypertexte"/>
          </w:rPr>
          <w:t>www.giantmicrobes.com/uk/</w:t>
        </w:r>
      </w:hyperlink>
    </w:p>
    <w:p w14:paraId="1AD0E17E" w14:textId="77777777" w:rsidR="00D234F3" w:rsidRDefault="00D234F3" w:rsidP="00351909">
      <w:pPr>
        <w:rPr>
          <w:rFonts w:ascii="Arial" w:hAnsi="Arial" w:cs="Arial"/>
        </w:rPr>
      </w:pPr>
      <w:r>
        <w:rPr>
          <w:rFonts w:ascii="Arial" w:hAnsi="Arial" w:cs="Arial"/>
        </w:rPr>
        <w:br w:type="column"/>
      </w:r>
    </w:p>
    <w:p w14:paraId="15DFF4B7" w14:textId="65DE4383" w:rsidR="00351909" w:rsidRDefault="00803376" w:rsidP="00351909">
      <w:pPr>
        <w:rPr>
          <w:rFonts w:ascii="Arial" w:hAnsi="Arial" w:cs="Arial"/>
        </w:rPr>
      </w:pPr>
      <w:r w:rsidRPr="00803376">
        <w:rPr>
          <w:rFonts w:ascii="Arial" w:hAnsi="Arial" w:cs="Arial"/>
        </w:rPr>
        <w:t xml:space="preserve">L'impétigo est une maladie généralement bénigne due à la bactérie </w:t>
      </w:r>
      <w:r w:rsidRPr="00803376">
        <w:rPr>
          <w:rFonts w:ascii="Arial" w:hAnsi="Arial" w:cs="Arial"/>
          <w:i/>
          <w:iCs/>
        </w:rPr>
        <w:t>Staphylococcus aureus</w:t>
      </w:r>
      <w:r w:rsidRPr="00803376">
        <w:rPr>
          <w:rFonts w:ascii="Arial" w:hAnsi="Arial" w:cs="Arial"/>
        </w:rPr>
        <w:t xml:space="preserve">, et parfois à </w:t>
      </w:r>
      <w:r w:rsidRPr="004B2322">
        <w:rPr>
          <w:rFonts w:ascii="Arial" w:hAnsi="Arial" w:cs="Arial"/>
        </w:rPr>
        <w:t>Streptococcus pyogenes</w:t>
      </w:r>
      <w:r w:rsidRPr="00803376">
        <w:rPr>
          <w:rFonts w:ascii="Arial" w:hAnsi="Arial" w:cs="Arial"/>
        </w:rPr>
        <w:t xml:space="preserve"> et on peut la soigner avec une crème à base d'antibiotiques ou des antibiotiques en comprimés, mais c'est très contagieux (la transmission d'une personne à une autre est très rapide et facile).</w:t>
      </w:r>
    </w:p>
    <w:p w14:paraId="31232405" w14:textId="77777777" w:rsidR="004B2322" w:rsidRDefault="004B2322" w:rsidP="00351909">
      <w:pPr>
        <w:rPr>
          <w:rFonts w:ascii="Arial" w:hAnsi="Arial" w:cs="Arial"/>
          <w:sz w:val="10"/>
          <w:szCs w:val="10"/>
        </w:rPr>
        <w:sectPr w:rsidR="004B2322" w:rsidSect="004B2322">
          <w:type w:val="continuous"/>
          <w:pgSz w:w="11906" w:h="16838"/>
          <w:pgMar w:top="720" w:right="720" w:bottom="720" w:left="720" w:header="708" w:footer="708" w:gutter="0"/>
          <w:cols w:num="2" w:space="142" w:equalWidth="0">
            <w:col w:w="2608" w:space="142"/>
            <w:col w:w="7716"/>
          </w:cols>
          <w:docGrid w:linePitch="360"/>
        </w:sectPr>
      </w:pPr>
    </w:p>
    <w:p w14:paraId="591AECC2" w14:textId="77777777" w:rsidR="00803376" w:rsidRPr="00351909" w:rsidRDefault="00803376" w:rsidP="00351909">
      <w:pPr>
        <w:rPr>
          <w:rFonts w:ascii="Arial" w:hAnsi="Arial" w:cs="Arial"/>
          <w:sz w:val="10"/>
          <w:szCs w:val="10"/>
        </w:rPr>
      </w:pPr>
    </w:p>
    <w:p w14:paraId="01391310" w14:textId="54EA6841" w:rsidR="00351909" w:rsidRDefault="00351909" w:rsidP="00351909">
      <w:pPr>
        <w:pStyle w:val="Titre2"/>
      </w:pPr>
      <w:r>
        <w:t>Quels sont les symptômes ?</w:t>
      </w:r>
    </w:p>
    <w:p w14:paraId="45A5DB69" w14:textId="733ADB48" w:rsidR="00351909" w:rsidRDefault="004B2322" w:rsidP="00351909">
      <w:pPr>
        <w:rPr>
          <w:rFonts w:ascii="Arial" w:hAnsi="Arial" w:cs="Arial"/>
        </w:rPr>
      </w:pPr>
      <w:r w:rsidRPr="004B2322">
        <w:rPr>
          <w:rFonts w:ascii="Arial" w:hAnsi="Arial" w:cs="Arial"/>
        </w:rPr>
        <w:t>L'impétigo se présente sous deux formes</w:t>
      </w:r>
      <w:r>
        <w:rPr>
          <w:rFonts w:ascii="Arial" w:hAnsi="Arial" w:cs="Arial"/>
        </w:rPr>
        <w:t xml:space="preserve"> </w:t>
      </w:r>
      <w:r w:rsidRPr="004B2322">
        <w:rPr>
          <w:rFonts w:ascii="Arial" w:hAnsi="Arial" w:cs="Arial"/>
        </w:rPr>
        <w:t>: la forme bulleuse et la forme commune ou croûteuse qui est la plus fréquente.</w:t>
      </w:r>
    </w:p>
    <w:p w14:paraId="220C61B8" w14:textId="77777777" w:rsidR="004B2322" w:rsidRPr="00351909" w:rsidRDefault="004B2322" w:rsidP="00351909">
      <w:pPr>
        <w:rPr>
          <w:rFonts w:ascii="Arial" w:hAnsi="Arial" w:cs="Arial"/>
          <w:sz w:val="10"/>
          <w:szCs w:val="10"/>
        </w:rPr>
      </w:pPr>
    </w:p>
    <w:p w14:paraId="3730BC07" w14:textId="6FB0F884" w:rsidR="00351909" w:rsidRDefault="004B2322" w:rsidP="00351909">
      <w:pPr>
        <w:pStyle w:val="Titre2"/>
      </w:pPr>
      <w:r>
        <w:t>L’impétigo commun ou crouteux</w:t>
      </w:r>
      <w:r w:rsidR="00351909">
        <w:t xml:space="preserve"> ? </w:t>
      </w:r>
    </w:p>
    <w:p w14:paraId="4390F3A8" w14:textId="585CB3C3" w:rsidR="00351909" w:rsidRDefault="004B2322" w:rsidP="00351909">
      <w:pPr>
        <w:rPr>
          <w:rFonts w:ascii="Arial" w:hAnsi="Arial" w:cs="Arial"/>
        </w:rPr>
      </w:pPr>
      <w:r w:rsidRPr="004B2322">
        <w:rPr>
          <w:rFonts w:ascii="Arial" w:hAnsi="Arial" w:cs="Arial"/>
        </w:rPr>
        <w:t>• L'impétigo commun ou croûteux débute avec des pustules (cloques remplies de pus) en général autour du nez et de la bouche</w:t>
      </w:r>
      <w:r w:rsidRPr="004B2322">
        <w:rPr>
          <w:rFonts w:ascii="Arial" w:hAnsi="Arial" w:cs="Arial"/>
        </w:rPr>
        <w:br/>
        <w:t xml:space="preserve">• Ces pustules font rapidement place à des croûtes dorées jaune-brun </w:t>
      </w:r>
      <w:r w:rsidRPr="004B2322">
        <w:rPr>
          <w:rFonts w:ascii="Arial" w:hAnsi="Arial" w:cs="Arial"/>
        </w:rPr>
        <w:br/>
        <w:t xml:space="preserve">• Les croûtes sèchent en laissant une marque rouge qui guérit en général sans cicatrice </w:t>
      </w:r>
      <w:r w:rsidRPr="004B2322">
        <w:rPr>
          <w:rFonts w:ascii="Arial" w:hAnsi="Arial" w:cs="Arial"/>
        </w:rPr>
        <w:br/>
        <w:t>• Les croûtes ne font pas mal, mais elles peuvent démanger. D'autres symptômes, comme la fièvre et des gros ganglions sont rares mais peuvent apparaître lors de cas plus graves.</w:t>
      </w:r>
    </w:p>
    <w:p w14:paraId="77692690" w14:textId="77777777" w:rsidR="004B2322" w:rsidRPr="004B2322" w:rsidRDefault="004B2322" w:rsidP="00351909">
      <w:pPr>
        <w:rPr>
          <w:rFonts w:ascii="Arial" w:hAnsi="Arial" w:cs="Arial"/>
          <w:sz w:val="10"/>
          <w:szCs w:val="10"/>
        </w:rPr>
      </w:pPr>
    </w:p>
    <w:p w14:paraId="7A34F463" w14:textId="23422C43" w:rsidR="00351909" w:rsidRDefault="004B2322" w:rsidP="00351909">
      <w:pPr>
        <w:pStyle w:val="Titre2"/>
      </w:pPr>
      <w:r>
        <w:t>L’impétigo bulleux</w:t>
      </w:r>
      <w:r w:rsidR="00351909">
        <w:t> ?</w:t>
      </w:r>
    </w:p>
    <w:p w14:paraId="259E6AA7" w14:textId="77777777" w:rsidR="00D234F3" w:rsidRDefault="004B2322" w:rsidP="00351909">
      <w:pPr>
        <w:spacing w:line="276" w:lineRule="auto"/>
        <w:rPr>
          <w:rFonts w:ascii="Arial" w:hAnsi="Arial" w:cs="Arial"/>
        </w:rPr>
      </w:pPr>
      <w:r w:rsidRPr="004B2322">
        <w:rPr>
          <w:rFonts w:ascii="Arial" w:hAnsi="Arial" w:cs="Arial"/>
        </w:rPr>
        <w:t>• L'</w:t>
      </w:r>
      <w:proofErr w:type="spellStart"/>
      <w:r w:rsidRPr="004B2322">
        <w:rPr>
          <w:rFonts w:ascii="Arial" w:hAnsi="Arial" w:cs="Arial"/>
        </w:rPr>
        <w:t>impetigo</w:t>
      </w:r>
      <w:proofErr w:type="spellEnd"/>
      <w:r w:rsidRPr="004B2322">
        <w:rPr>
          <w:rFonts w:ascii="Arial" w:hAnsi="Arial" w:cs="Arial"/>
        </w:rPr>
        <w:t xml:space="preserve"> bulleux commence avec l'apparition de cloques remplies de liquide, généralement sur le tronc, les bras ou les jambes </w:t>
      </w:r>
      <w:r w:rsidRPr="004B2322">
        <w:rPr>
          <w:rFonts w:ascii="Arial" w:hAnsi="Arial" w:cs="Arial"/>
        </w:rPr>
        <w:br/>
        <w:t xml:space="preserve">• </w:t>
      </w:r>
      <w:proofErr w:type="spellStart"/>
      <w:r w:rsidRPr="004B2322">
        <w:rPr>
          <w:rFonts w:ascii="Arial" w:hAnsi="Arial" w:cs="Arial"/>
        </w:rPr>
        <w:t>TLes</w:t>
      </w:r>
      <w:proofErr w:type="spellEnd"/>
      <w:r w:rsidRPr="004B2322">
        <w:rPr>
          <w:rFonts w:ascii="Arial" w:hAnsi="Arial" w:cs="Arial"/>
        </w:rPr>
        <w:t xml:space="preserve"> cloques s'étendent rapidement puis se rompent au bout de plusieurs jours, en laissant une plaie arrondie qui guérira en général sans laisser de cicatrice.</w:t>
      </w:r>
      <w:r w:rsidRPr="004B2322">
        <w:rPr>
          <w:rFonts w:ascii="Arial" w:hAnsi="Arial" w:cs="Arial"/>
        </w:rPr>
        <w:br/>
        <w:t>• Les cloques ne font pas mal, mais la zone de peau autour peut démanger. D'autres symptômes, comme la fièvre et de gros ganglions sont plus fréquents dans l'impétigo bulleux</w:t>
      </w:r>
      <w:r w:rsidR="00D234F3">
        <w:rPr>
          <w:rFonts w:ascii="Arial" w:hAnsi="Arial" w:cs="Arial"/>
        </w:rPr>
        <w:t>.</w:t>
      </w:r>
    </w:p>
    <w:p w14:paraId="0A58D6B1" w14:textId="77777777" w:rsidR="00D234F3" w:rsidRDefault="00D234F3" w:rsidP="00D234F3">
      <w:pPr>
        <w:spacing w:line="276" w:lineRule="auto"/>
        <w:jc w:val="center"/>
        <w:rPr>
          <w:sz w:val="10"/>
          <w:szCs w:val="10"/>
        </w:rPr>
      </w:pPr>
      <w:r w:rsidRPr="003073FF">
        <w:rPr>
          <w:noProof/>
          <w:lang w:eastAsia="fr-FR"/>
        </w:rPr>
        <w:drawing>
          <wp:inline distT="0" distB="0" distL="0" distR="0" wp14:anchorId="27B80A14" wp14:editId="782F53B1">
            <wp:extent cx="1760855" cy="1202055"/>
            <wp:effectExtent l="0" t="0" r="0" b="0"/>
            <wp:docPr id="2" name="Image 3" descr="photo de la fesse d'un enfant atteint d'impétigo bulleu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3" descr="photo de la fesse d'un enfant atteint d'impétigo bulleux"/>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0855" cy="1202055"/>
                    </a:xfrm>
                    <a:prstGeom prst="rect">
                      <a:avLst/>
                    </a:prstGeom>
                    <a:noFill/>
                    <a:ln>
                      <a:noFill/>
                    </a:ln>
                  </pic:spPr>
                </pic:pic>
              </a:graphicData>
            </a:graphic>
          </wp:inline>
        </w:drawing>
      </w:r>
    </w:p>
    <w:p w14:paraId="4C09030D" w14:textId="0D31075D" w:rsidR="00351909" w:rsidRPr="00351909" w:rsidRDefault="00D234F3" w:rsidP="00D234F3">
      <w:pPr>
        <w:spacing w:line="276" w:lineRule="auto"/>
        <w:jc w:val="center"/>
        <w:rPr>
          <w:sz w:val="10"/>
          <w:szCs w:val="10"/>
        </w:rPr>
      </w:pPr>
      <w:proofErr w:type="spellStart"/>
      <w:r>
        <w:t>Impetigo</w:t>
      </w:r>
      <w:proofErr w:type="spellEnd"/>
      <w:r>
        <w:t xml:space="preserve"> de la fesse chez un enfant. Image 5154 de </w:t>
      </w:r>
      <w:proofErr w:type="spellStart"/>
      <w:r>
        <w:t>CDC’s</w:t>
      </w:r>
      <w:proofErr w:type="spellEnd"/>
      <w:r>
        <w:t xml:space="preserve"> PHIL.</w:t>
      </w:r>
      <w:r w:rsidR="004B2322" w:rsidRPr="004B2322">
        <w:rPr>
          <w:rFonts w:ascii="Arial" w:hAnsi="Arial" w:cs="Arial"/>
        </w:rPr>
        <w:br/>
      </w:r>
    </w:p>
    <w:p w14:paraId="1E8831BF" w14:textId="77777777" w:rsidR="00D234F3" w:rsidRDefault="00D234F3" w:rsidP="00351909">
      <w:pPr>
        <w:spacing w:line="276" w:lineRule="auto"/>
        <w:rPr>
          <w:rStyle w:val="Titre2Car"/>
        </w:rPr>
      </w:pPr>
    </w:p>
    <w:p w14:paraId="30CE4392" w14:textId="063C6ED8" w:rsidR="00D234F3" w:rsidRDefault="00D234F3" w:rsidP="00351909">
      <w:pPr>
        <w:spacing w:line="276" w:lineRule="auto"/>
        <w:rPr>
          <w:rStyle w:val="Titre2Car"/>
        </w:rPr>
      </w:pPr>
      <w:r>
        <w:rPr>
          <w:noProof/>
        </w:rPr>
        <w:lastRenderedPageBreak/>
        <mc:AlternateContent>
          <mc:Choice Requires="wps">
            <w:drawing>
              <wp:anchor distT="0" distB="0" distL="114300" distR="114300" simplePos="0" relativeHeight="251665408" behindDoc="1" locked="0" layoutInCell="1" allowOverlap="1" wp14:anchorId="42DB6F95" wp14:editId="0402FF19">
                <wp:simplePos x="0" y="0"/>
                <wp:positionH relativeFrom="column">
                  <wp:posOffset>-232410</wp:posOffset>
                </wp:positionH>
                <wp:positionV relativeFrom="paragraph">
                  <wp:posOffset>122555</wp:posOffset>
                </wp:positionV>
                <wp:extent cx="7107555" cy="9613900"/>
                <wp:effectExtent l="12700" t="12700" r="17145" b="1270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6139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0FF5C" id="Rectangle 6" o:spid="_x0000_s1026" alt="&quot;&quot;" style="position:absolute;margin-left:-18.3pt;margin-top:9.65pt;width:559.65pt;height:7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" filled="f" strokecolor="#1f396c" strokeweight="2.25pt"/>
            </w:pict>
          </mc:Fallback>
        </mc:AlternateContent>
      </w:r>
      <w:r w:rsidRPr="0043337D">
        <w:rPr>
          <w:b/>
          <w:bCs/>
          <w:noProof/>
          <w:lang w:eastAsia="fr-FR"/>
        </w:rPr>
        <w:drawing>
          <wp:anchor distT="0" distB="0" distL="114300" distR="114300" simplePos="0" relativeHeight="251663360" behindDoc="0" locked="0" layoutInCell="1" allowOverlap="1" wp14:anchorId="0A56BA58" wp14:editId="76BDEF50">
            <wp:simplePos x="0" y="0"/>
            <wp:positionH relativeFrom="column">
              <wp:posOffset>3141134</wp:posOffset>
            </wp:positionH>
            <wp:positionV relativeFrom="paragraph">
              <wp:posOffset>-228600</wp:posOffset>
            </wp:positionV>
            <wp:extent cx="719455" cy="732077"/>
            <wp:effectExtent l="0" t="0" r="4445" b="508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303FCB0C" w14:textId="77777777" w:rsidR="00D234F3" w:rsidRDefault="00D234F3" w:rsidP="00351909">
      <w:pPr>
        <w:spacing w:line="276" w:lineRule="auto"/>
        <w:rPr>
          <w:rStyle w:val="Titre2Car"/>
        </w:rPr>
      </w:pPr>
    </w:p>
    <w:p w14:paraId="633184D8" w14:textId="77777777" w:rsidR="00D234F3" w:rsidRDefault="00D234F3" w:rsidP="00351909">
      <w:pPr>
        <w:spacing w:line="276" w:lineRule="auto"/>
        <w:rPr>
          <w:rStyle w:val="Titre2Car"/>
        </w:rPr>
      </w:pPr>
    </w:p>
    <w:p w14:paraId="04FB0166" w14:textId="0B5BFE25" w:rsidR="00351909" w:rsidRDefault="00351909" w:rsidP="00351909">
      <w:pPr>
        <w:spacing w:line="276" w:lineRule="auto"/>
        <w:rPr>
          <w:rFonts w:ascii="Arial" w:hAnsi="Arial" w:cs="Arial"/>
        </w:rPr>
      </w:pPr>
      <w:r w:rsidRPr="00351909">
        <w:rPr>
          <w:rStyle w:val="Titre2Car"/>
        </w:rPr>
        <w:t>Comment réduire les risques de transmission ?</w:t>
      </w:r>
      <w:r w:rsidRPr="00351909">
        <w:rPr>
          <w:rStyle w:val="Titre2Car"/>
        </w:rPr>
        <w:br/>
      </w:r>
      <w:r w:rsidRPr="007946FD">
        <w:rPr>
          <w:rFonts w:ascii="Arial" w:hAnsi="Arial" w:cs="Arial"/>
        </w:rPr>
        <w:t>On peut réduire le risque de transmission en se lavant les mains souvent et en utilisant des</w:t>
      </w:r>
      <w:r w:rsidRPr="007946FD">
        <w:rPr>
          <w:rFonts w:ascii="Arial" w:hAnsi="Arial" w:cs="Arial"/>
          <w:b/>
          <w:bCs/>
          <w:color w:val="7A0CFF"/>
        </w:rPr>
        <w:t xml:space="preserve"> </w:t>
      </w:r>
      <w:r w:rsidRPr="007946FD">
        <w:rPr>
          <w:rFonts w:ascii="Arial" w:hAnsi="Arial" w:cs="Arial"/>
        </w:rPr>
        <w:t>mouchoirs jetables quand on tousse ou on éternue, ainsi qu'en évitant de se frotter les yeux sans s'être lavé les mains auparavant.</w:t>
      </w:r>
    </w:p>
    <w:p w14:paraId="3B3144AC" w14:textId="77777777" w:rsidR="00351909" w:rsidRPr="00351909" w:rsidRDefault="00351909" w:rsidP="00351909">
      <w:pPr>
        <w:spacing w:line="276" w:lineRule="auto"/>
        <w:rPr>
          <w:rFonts w:ascii="Arial" w:hAnsi="Arial" w:cs="Arial"/>
          <w:sz w:val="10"/>
          <w:szCs w:val="10"/>
        </w:rPr>
      </w:pPr>
    </w:p>
    <w:p w14:paraId="5EAE3F1C" w14:textId="77777777" w:rsidR="004B2322" w:rsidRDefault="004B2322" w:rsidP="00351909">
      <w:pPr>
        <w:pStyle w:val="Titre2"/>
      </w:pPr>
      <w:r>
        <w:t>Qui peut l’attraper ?</w:t>
      </w:r>
    </w:p>
    <w:p w14:paraId="778C52E7" w14:textId="66FDE779" w:rsidR="004B2322" w:rsidRPr="004B2322" w:rsidRDefault="004B2322" w:rsidP="004B2322">
      <w:pPr>
        <w:spacing w:line="276" w:lineRule="auto"/>
        <w:rPr>
          <w:rFonts w:ascii="Arial" w:hAnsi="Arial" w:cs="Arial"/>
          <w:sz w:val="10"/>
          <w:szCs w:val="10"/>
        </w:rPr>
      </w:pPr>
      <w:r w:rsidRPr="004B2322">
        <w:rPr>
          <w:rFonts w:ascii="Arial" w:hAnsi="Arial" w:cs="Arial"/>
        </w:rPr>
        <w:t>N'importe qui peut avoir de l'impétigo, mais c'est plus fréquent chez les enfants parce que l'infection se transmet facilement dans les écoles et les crèches. Il y a davantage de cas l'été quand la peau est plus exposée aux coupures, aux piqures et à d'autres lésions, ce qui favorise les infections.</w:t>
      </w:r>
      <w:r w:rsidRPr="004B2322">
        <w:rPr>
          <w:rFonts w:ascii="Arial" w:hAnsi="Arial" w:cs="Arial"/>
        </w:rPr>
        <w:br/>
      </w:r>
    </w:p>
    <w:p w14:paraId="04A0B150" w14:textId="73C629A2" w:rsidR="004B2322" w:rsidRDefault="004B2322" w:rsidP="00351909">
      <w:pPr>
        <w:pStyle w:val="Titre2"/>
      </w:pPr>
      <w:r>
        <w:t>Comment est-ce que ça se transmet ?</w:t>
      </w:r>
    </w:p>
    <w:p w14:paraId="4D9DFF8E" w14:textId="77777777" w:rsidR="004B2322" w:rsidRDefault="004B2322" w:rsidP="00351909">
      <w:pPr>
        <w:pStyle w:val="Titre2"/>
        <w:rPr>
          <w:rFonts w:eastAsiaTheme="minorHAnsi" w:cs="Arial"/>
          <w:b w:val="0"/>
          <w:color w:val="auto"/>
          <w:sz w:val="24"/>
          <w:szCs w:val="24"/>
        </w:rPr>
      </w:pPr>
      <w:r w:rsidRPr="004B2322">
        <w:rPr>
          <w:rFonts w:eastAsiaTheme="minorHAnsi" w:cs="Arial"/>
          <w:b w:val="0"/>
          <w:color w:val="auto"/>
          <w:sz w:val="24"/>
          <w:szCs w:val="24"/>
        </w:rPr>
        <w:t xml:space="preserve">Cela se transmet facilement par contacts entre les personnes ou en </w:t>
      </w:r>
      <w:proofErr w:type="spellStart"/>
      <w:r w:rsidRPr="004B2322">
        <w:rPr>
          <w:rFonts w:eastAsiaTheme="minorHAnsi" w:cs="Arial"/>
          <w:b w:val="0"/>
          <w:color w:val="auto"/>
          <w:sz w:val="24"/>
          <w:szCs w:val="24"/>
        </w:rPr>
        <w:t>partgageant</w:t>
      </w:r>
      <w:proofErr w:type="spellEnd"/>
      <w:r w:rsidRPr="004B2322">
        <w:rPr>
          <w:rFonts w:eastAsiaTheme="minorHAnsi" w:cs="Arial"/>
          <w:b w:val="0"/>
          <w:color w:val="auto"/>
          <w:sz w:val="24"/>
          <w:szCs w:val="24"/>
        </w:rPr>
        <w:t xml:space="preserve"> des serviettes, des vêtements ou d'autres objets de ce type. Il peut y avoir des épidémies d'impétigo là où il y a des contacts rapprochés entre les personnes, par exemple dans les écoles, les crèches ou les casernes militaires.</w:t>
      </w:r>
    </w:p>
    <w:p w14:paraId="6F12FFC1" w14:textId="77777777" w:rsidR="004B2322" w:rsidRDefault="004B2322" w:rsidP="00351909">
      <w:pPr>
        <w:pStyle w:val="Titre2"/>
      </w:pPr>
      <w:r w:rsidRPr="004B2322">
        <w:rPr>
          <w:rFonts w:eastAsiaTheme="minorHAnsi" w:cs="Arial"/>
          <w:b w:val="0"/>
          <w:color w:val="auto"/>
          <w:sz w:val="24"/>
          <w:szCs w:val="24"/>
        </w:rPr>
        <w:br/>
      </w:r>
      <w:r>
        <w:t>Comment réduire les risques de transmissions ?</w:t>
      </w:r>
    </w:p>
    <w:p w14:paraId="2EA2F285" w14:textId="7CA1B758" w:rsidR="004B2322" w:rsidRPr="004B2322" w:rsidRDefault="004B2322" w:rsidP="00351909">
      <w:pPr>
        <w:pStyle w:val="Titre2"/>
        <w:rPr>
          <w:sz w:val="10"/>
          <w:szCs w:val="10"/>
        </w:rPr>
      </w:pPr>
      <w:r w:rsidRPr="004B2322">
        <w:rPr>
          <w:rFonts w:eastAsiaTheme="minorHAnsi" w:cs="Arial"/>
          <w:b w:val="0"/>
          <w:color w:val="auto"/>
          <w:sz w:val="24"/>
          <w:szCs w:val="24"/>
        </w:rPr>
        <w:t xml:space="preserve">L'impétigo est extrêmement contagieux, mais des mesures élémentaires d'hygiène peuvent réduire les risques de dissémination de l'infection vers d'autres zones de la peau et vers d'autres personnes. </w:t>
      </w:r>
      <w:r w:rsidRPr="004B2322">
        <w:rPr>
          <w:rFonts w:eastAsiaTheme="minorHAnsi" w:cs="Arial"/>
          <w:b w:val="0"/>
          <w:color w:val="auto"/>
          <w:sz w:val="24"/>
          <w:szCs w:val="24"/>
        </w:rPr>
        <w:br/>
        <w:t xml:space="preserve">• Il faut nettoyer l'impétigo avec de l'eau savonneuse et recouvrir légèrement avec de la gaze ou des vêtements </w:t>
      </w:r>
      <w:r w:rsidRPr="004B2322">
        <w:rPr>
          <w:rFonts w:eastAsiaTheme="minorHAnsi" w:cs="Arial"/>
          <w:b w:val="0"/>
          <w:color w:val="auto"/>
          <w:sz w:val="24"/>
          <w:szCs w:val="24"/>
        </w:rPr>
        <w:br/>
        <w:t xml:space="preserve">• Éviter de toucher l'impétigo, ou de laisser d'autres personnes le toucher, autant que possible </w:t>
      </w:r>
      <w:r w:rsidRPr="004B2322">
        <w:rPr>
          <w:rFonts w:eastAsiaTheme="minorHAnsi" w:cs="Arial"/>
          <w:b w:val="0"/>
          <w:color w:val="auto"/>
          <w:sz w:val="24"/>
          <w:szCs w:val="24"/>
        </w:rPr>
        <w:br/>
        <w:t xml:space="preserve">• Se laver souvent les mains, surtout après avoir touché l'impétigo </w:t>
      </w:r>
      <w:r w:rsidRPr="004B2322">
        <w:rPr>
          <w:rFonts w:eastAsiaTheme="minorHAnsi" w:cs="Arial"/>
          <w:b w:val="0"/>
          <w:color w:val="auto"/>
          <w:sz w:val="24"/>
          <w:szCs w:val="24"/>
        </w:rPr>
        <w:br/>
        <w:t xml:space="preserve">• Ne pas partager les gants de toilette, les draps ou les serviettes avec d'autres personnes. Après utilisation les laver à haute température. </w:t>
      </w:r>
      <w:r w:rsidRPr="004B2322">
        <w:rPr>
          <w:rFonts w:eastAsiaTheme="minorHAnsi" w:cs="Arial"/>
          <w:b w:val="0"/>
          <w:color w:val="auto"/>
          <w:sz w:val="24"/>
          <w:szCs w:val="24"/>
        </w:rPr>
        <w:br/>
        <w:t xml:space="preserve">• Il faut enlever les croûtes avant d'appliquer de la pommade. Les croûtes peuvent réapparaître </w:t>
      </w:r>
      <w:r w:rsidRPr="004B2322">
        <w:rPr>
          <w:rFonts w:eastAsiaTheme="minorHAnsi" w:cs="Arial"/>
          <w:b w:val="0"/>
          <w:color w:val="auto"/>
          <w:sz w:val="24"/>
          <w:szCs w:val="24"/>
        </w:rPr>
        <w:br/>
        <w:t xml:space="preserve">• Éviter de préparer des repas pendant au moins 48 heures après avoir commencé le traitement </w:t>
      </w:r>
      <w:r w:rsidRPr="004B2322">
        <w:rPr>
          <w:rFonts w:eastAsiaTheme="minorHAnsi" w:cs="Arial"/>
          <w:b w:val="0"/>
          <w:color w:val="auto"/>
          <w:sz w:val="24"/>
          <w:szCs w:val="24"/>
        </w:rPr>
        <w:br/>
        <w:t xml:space="preserve">• Garder les ongles courts </w:t>
      </w:r>
      <w:r w:rsidRPr="004B2322">
        <w:rPr>
          <w:rFonts w:eastAsiaTheme="minorHAnsi" w:cs="Arial"/>
          <w:b w:val="0"/>
          <w:color w:val="auto"/>
          <w:sz w:val="24"/>
          <w:szCs w:val="24"/>
        </w:rPr>
        <w:br/>
        <w:t xml:space="preserve">• Éviter les contacts avec les nouveau-nés tant que les bulles ou les croûtes persistent, ou pendant au moins 48 heures après avoir commencé le traitement </w:t>
      </w:r>
      <w:r w:rsidRPr="004B2322">
        <w:rPr>
          <w:rFonts w:eastAsiaTheme="minorHAnsi" w:cs="Arial"/>
          <w:b w:val="0"/>
          <w:color w:val="auto"/>
          <w:sz w:val="24"/>
          <w:szCs w:val="24"/>
        </w:rPr>
        <w:br/>
        <w:t xml:space="preserve">• Éviter de pratiquer les sports de contact ou d'aller à la gym jusqu'à l'arrêt de formation des cloques et des croûtes </w:t>
      </w:r>
      <w:r w:rsidRPr="004B2322">
        <w:rPr>
          <w:rFonts w:eastAsiaTheme="minorHAnsi" w:cs="Arial"/>
          <w:b w:val="0"/>
          <w:color w:val="auto"/>
          <w:sz w:val="24"/>
          <w:szCs w:val="24"/>
        </w:rPr>
        <w:br/>
        <w:t xml:space="preserve">• Garder les enfants atteints d'impétigo à la maison jusqu'à disparition des cloques et des croûtes ou au moins pendant 48 heures après le début du traitement. </w:t>
      </w:r>
      <w:r w:rsidRPr="004B2322">
        <w:rPr>
          <w:rFonts w:eastAsiaTheme="minorHAnsi" w:cs="Arial"/>
          <w:b w:val="0"/>
          <w:color w:val="auto"/>
          <w:sz w:val="24"/>
          <w:szCs w:val="24"/>
        </w:rPr>
        <w:br/>
        <w:t>• Pour réduire les risques d'attraper de l'impétigo, bien nettoyer les coupures et les égratignures et s'assurer que toutes les lésions de la peau sont traitées rapidement. "</w:t>
      </w:r>
      <w:r w:rsidRPr="004B2322">
        <w:rPr>
          <w:rFonts w:eastAsiaTheme="minorHAnsi" w:cs="Arial"/>
          <w:b w:val="0"/>
          <w:color w:val="auto"/>
          <w:sz w:val="24"/>
          <w:szCs w:val="24"/>
        </w:rPr>
        <w:br/>
      </w:r>
    </w:p>
    <w:p w14:paraId="2C716838" w14:textId="46EA8952" w:rsidR="00351909" w:rsidRPr="00351909" w:rsidRDefault="00351909" w:rsidP="00351909">
      <w:pPr>
        <w:pStyle w:val="Titre2"/>
      </w:pPr>
      <w:r w:rsidRPr="00351909">
        <w:t>Existe-t-il un traitement ?</w:t>
      </w:r>
    </w:p>
    <w:p w14:paraId="4939BD74" w14:textId="593C4AD5" w:rsidR="00605B92" w:rsidRDefault="004B2322" w:rsidP="00351909">
      <w:pPr>
        <w:sectPr w:rsidR="00605B92" w:rsidSect="004B2322">
          <w:type w:val="continuous"/>
          <w:pgSz w:w="11906" w:h="16838"/>
          <w:pgMar w:top="720" w:right="720" w:bottom="720" w:left="720" w:header="708" w:footer="708" w:gutter="0"/>
          <w:cols w:space="708"/>
          <w:docGrid w:linePitch="360"/>
        </w:sectPr>
      </w:pPr>
      <w:r w:rsidRPr="004B2322">
        <w:rPr>
          <w:rFonts w:ascii="Arial" w:eastAsiaTheme="majorEastAsia" w:hAnsi="Arial" w:cstheme="majorBidi"/>
          <w:bCs/>
          <w:color w:val="000000" w:themeColor="text1"/>
        </w:rPr>
        <w:t>Normalement l'impétigo guérit tout seul en 2 à 3 semaines. Toutefois, l'infections peut parfois s'aggraver. Dans ce cas on prescrit habituellement des antibiotiques sous forme de crème. Celle-ci doit être appliquée sur les zones atteintes une fois les croûtes enlevées avec de l'eau tiède et savonneuse. Une fois la crème appliquée, il faut se laver soigneusement les mains pour éviter de propager l'infection aux autres parties du corps ou à d'autres personnes. Si l'éruption est plus étendue ou si elle se propage rapidement, des antibiotique</w:t>
      </w:r>
      <w:r>
        <w:rPr>
          <w:rFonts w:ascii="Arial" w:eastAsiaTheme="majorEastAsia" w:hAnsi="Arial" w:cstheme="majorBidi"/>
          <w:bCs/>
          <w:color w:val="000000" w:themeColor="text1"/>
        </w:rPr>
        <w:t>s</w:t>
      </w:r>
      <w:r w:rsidRPr="004B2322">
        <w:rPr>
          <w:rFonts w:ascii="Arial" w:eastAsiaTheme="majorEastAsia" w:hAnsi="Arial" w:cstheme="majorBidi"/>
          <w:bCs/>
          <w:color w:val="000000" w:themeColor="text1"/>
        </w:rPr>
        <w:t xml:space="preserve"> par voie orale sont parfois prescrits à la place, ou en même temps que la crème. </w:t>
      </w:r>
    </w:p>
    <w:p w14:paraId="19E88D27" w14:textId="3508374F" w:rsidR="00351909" w:rsidRDefault="00605B92" w:rsidP="00351909">
      <w:r>
        <w:br/>
      </w:r>
      <w:r>
        <w:br/>
      </w: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09"/>
    <w:rsid w:val="00351909"/>
    <w:rsid w:val="003F6F1F"/>
    <w:rsid w:val="004B2322"/>
    <w:rsid w:val="005C0E6C"/>
    <w:rsid w:val="005F4150"/>
    <w:rsid w:val="00605B92"/>
    <w:rsid w:val="0066502A"/>
    <w:rsid w:val="007078F1"/>
    <w:rsid w:val="00803376"/>
    <w:rsid w:val="00C91113"/>
    <w:rsid w:val="00D23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autoRedefine/>
    <w:uiPriority w:val="9"/>
    <w:unhideWhenUsed/>
    <w:qFormat/>
    <w:rsid w:val="00351909"/>
    <w:pPr>
      <w:keepNext/>
      <w:keepLines/>
      <w:spacing w:before="40"/>
      <w:outlineLvl w:val="1"/>
    </w:pPr>
    <w:rPr>
      <w:rFonts w:ascii="Arial" w:eastAsiaTheme="majorEastAsia" w:hAnsi="Arial" w:cstheme="majorBidi"/>
      <w:b/>
      <w:color w:val="000000" w:themeColor="tex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51909"/>
    <w:rPr>
      <w:rFonts w:ascii="Arial" w:eastAsiaTheme="majorEastAsia" w:hAnsi="Arial" w:cstheme="majorBidi"/>
      <w:b/>
      <w:color w:val="000000" w:themeColor="text1"/>
      <w:sz w:val="28"/>
      <w:szCs w:val="26"/>
    </w:rPr>
  </w:style>
  <w:style w:type="character" w:styleId="Lienhypertexte">
    <w:name w:val="Hyperlink"/>
    <w:basedOn w:val="Policepardfaut"/>
    <w:uiPriority w:val="99"/>
    <w:unhideWhenUsed/>
    <w:rsid w:val="004B2322"/>
    <w:rPr>
      <w:color w:val="0563C1" w:themeColor="hyperlink"/>
      <w:u w:val="single"/>
    </w:rPr>
  </w:style>
  <w:style w:type="character" w:styleId="Mentionnonrsolue">
    <w:name w:val="Unresolved Mention"/>
    <w:basedOn w:val="Policepardfaut"/>
    <w:uiPriority w:val="99"/>
    <w:semiHidden/>
    <w:unhideWhenUsed/>
    <w:rsid w:val="004B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antmicrobes.com/uk/"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750</Words>
  <Characters>4131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5</cp:revision>
  <dcterms:created xsi:type="dcterms:W3CDTF">2022-10-07T11:40:00Z</dcterms:created>
  <dcterms:modified xsi:type="dcterms:W3CDTF">2022-10-10T07:59:00Z</dcterms:modified>
</cp:coreProperties>
</file>