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156E1E0B" w:rsidR="00351909" w:rsidRPr="00232DBB" w:rsidRDefault="00351909" w:rsidP="00232DBB">
      <w:pPr>
        <w:pStyle w:val="Titre1"/>
        <w:jc w:val="center"/>
        <w:rPr>
          <w:rFonts w:ascii="Arial" w:hAnsi="Arial" w:cs="Arial"/>
          <w:b/>
          <w:bCs/>
          <w:color w:val="000000" w:themeColor="text1"/>
          <w:sz w:val="44"/>
          <w:szCs w:val="44"/>
        </w:rPr>
      </w:pPr>
      <w:r w:rsidRPr="00232DBB">
        <w:rPr>
          <w:rFonts w:ascii="Arial" w:hAnsi="Arial" w:cs="Arial"/>
          <w:b/>
          <w:bCs/>
          <w:color w:val="000000" w:themeColor="text1"/>
          <w:sz w:val="44"/>
          <w:szCs w:val="44"/>
        </w:rPr>
        <w:t xml:space="preserve">Fiche info – </w:t>
      </w:r>
      <w:r w:rsidR="00F22781">
        <w:rPr>
          <w:rFonts w:ascii="Arial" w:hAnsi="Arial" w:cs="Arial"/>
          <w:b/>
          <w:bCs/>
          <w:color w:val="000000" w:themeColor="text1"/>
          <w:sz w:val="44"/>
          <w:szCs w:val="44"/>
        </w:rPr>
        <w:t>infections tropicales</w:t>
      </w:r>
      <w:r w:rsidRPr="00232DBB">
        <w:rPr>
          <w:rFonts w:ascii="Arial" w:hAnsi="Arial" w:cs="Arial"/>
          <w:b/>
          <w:bCs/>
          <w:color w:val="000000" w:themeColor="text1"/>
          <w:sz w:val="44"/>
          <w:szCs w:val="44"/>
        </w:rPr>
        <w:br/>
        <w:t xml:space="preserve">C’est quoi </w:t>
      </w:r>
      <w:r w:rsidR="00F22781">
        <w:rPr>
          <w:rFonts w:ascii="Arial" w:hAnsi="Arial" w:cs="Arial"/>
          <w:b/>
          <w:bCs/>
          <w:color w:val="000000" w:themeColor="text1"/>
          <w:sz w:val="44"/>
          <w:szCs w:val="44"/>
        </w:rPr>
        <w:t>le choléra</w:t>
      </w:r>
      <w:r w:rsidRPr="00232DBB">
        <w:rPr>
          <w:rFonts w:ascii="Arial" w:hAnsi="Arial" w:cs="Arial"/>
          <w:b/>
          <w:bCs/>
          <w:color w:val="000000" w:themeColor="text1"/>
          <w:sz w:val="44"/>
          <w:szCs w:val="44"/>
        </w:rPr>
        <w:t> ?</w:t>
      </w:r>
    </w:p>
    <w:p w14:paraId="7B2E0FDA" w14:textId="234C94B6" w:rsidR="004B2322" w:rsidRPr="005E6255" w:rsidRDefault="00605B92" w:rsidP="005E6255">
      <w:pPr>
        <w:keepNext/>
        <w:keepLines/>
        <w:spacing w:before="240" w:line="276" w:lineRule="auto"/>
        <w:jc w:val="center"/>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1AE7796E">
            <wp:simplePos x="0" y="0"/>
            <wp:positionH relativeFrom="column">
              <wp:posOffset>3175000</wp:posOffset>
            </wp:positionH>
            <wp:positionV relativeFrom="paragraph">
              <wp:posOffset>252941</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3706CA00" w14:textId="4BF1D678" w:rsidR="00717178" w:rsidRDefault="005E6255" w:rsidP="00232DBB">
      <w:pPr>
        <w:sectPr w:rsidR="00717178" w:rsidSect="00232DBB">
          <w:type w:val="continuous"/>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597DE764">
                <wp:simplePos x="0" y="0"/>
                <wp:positionH relativeFrom="column">
                  <wp:posOffset>-266700</wp:posOffset>
                </wp:positionH>
                <wp:positionV relativeFrom="paragraph">
                  <wp:posOffset>92710</wp:posOffset>
                </wp:positionV>
                <wp:extent cx="7107555" cy="8420100"/>
                <wp:effectExtent l="12700" t="12700" r="17145"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20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7770F" id="Rectangle 3" o:spid="_x0000_s1026" alt="&quot;&quot;" style="position:absolute;margin-left:-21pt;margin-top:7.3pt;width:559.65pt;height:6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" filled="f" strokecolor="#1f396c" strokeweight="2.25pt"/>
            </w:pict>
          </mc:Fallback>
        </mc:AlternateContent>
      </w:r>
    </w:p>
    <w:p w14:paraId="58ABC1FE" w14:textId="77777777" w:rsidR="00232DBB" w:rsidRDefault="00232DBB" w:rsidP="00232DBB">
      <w:pPr>
        <w:pStyle w:val="Titre2"/>
        <w:sectPr w:rsidR="00232DBB" w:rsidSect="004B2322">
          <w:type w:val="continuous"/>
          <w:pgSz w:w="11906" w:h="16838"/>
          <w:pgMar w:top="720" w:right="720" w:bottom="720" w:left="720" w:header="708" w:footer="708" w:gutter="0"/>
          <w:cols w:space="708"/>
          <w:docGrid w:linePitch="360"/>
        </w:sectPr>
      </w:pPr>
    </w:p>
    <w:p w14:paraId="5F8474E2" w14:textId="205C27E1" w:rsidR="005E6255" w:rsidRDefault="005E6255" w:rsidP="00F67A5B">
      <w:pPr>
        <w:pStyle w:val="Titre2"/>
      </w:pPr>
      <w:r>
        <w:t xml:space="preserve">C’est quoi </w:t>
      </w:r>
      <w:r w:rsidR="00F22781">
        <w:t>le choléra</w:t>
      </w:r>
      <w:r>
        <w:t> ?</w:t>
      </w:r>
    </w:p>
    <w:p w14:paraId="75A55A3C" w14:textId="77777777" w:rsidR="005E6255" w:rsidRDefault="005E6255" w:rsidP="00F67A5B">
      <w:pPr>
        <w:pStyle w:val="Titre2"/>
        <w:sectPr w:rsidR="005E6255" w:rsidSect="004B2322">
          <w:type w:val="continuous"/>
          <w:pgSz w:w="11906" w:h="16838"/>
          <w:pgMar w:top="720" w:right="720" w:bottom="720" w:left="720" w:header="708" w:footer="708" w:gutter="0"/>
          <w:cols w:space="708"/>
          <w:docGrid w:linePitch="360"/>
        </w:sectPr>
      </w:pPr>
    </w:p>
    <w:p w14:paraId="3F807804" w14:textId="3D741BD6" w:rsidR="005E6255" w:rsidRDefault="005E6255" w:rsidP="00F67A5B">
      <w:pPr>
        <w:pStyle w:val="Titre2"/>
        <w:jc w:val="center"/>
      </w:pPr>
      <w:r>
        <w:rPr>
          <w:noProof/>
        </w:rPr>
        <w:drawing>
          <wp:inline distT="0" distB="0" distL="0" distR="0" wp14:anchorId="5F8A0598" wp14:editId="4E7EF27D">
            <wp:extent cx="1405665" cy="1422400"/>
            <wp:effectExtent l="0" t="0" r="4445" b="0"/>
            <wp:docPr id="2" name="Image 2" descr="photo au microscope de la bactérie vibrio chole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vibrio cholera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05665" cy="1422400"/>
                    </a:xfrm>
                    <a:prstGeom prst="rect">
                      <a:avLst/>
                    </a:prstGeom>
                    <a:noFill/>
                    <a:ln>
                      <a:noFill/>
                    </a:ln>
                  </pic:spPr>
                </pic:pic>
              </a:graphicData>
            </a:graphic>
          </wp:inline>
        </w:drawing>
      </w:r>
    </w:p>
    <w:p w14:paraId="1F2AD27E" w14:textId="6D0DE11D" w:rsidR="00F22781" w:rsidRDefault="00F22781" w:rsidP="00F22781">
      <w:r w:rsidRPr="00F22781">
        <w:t xml:space="preserve">Vibrio cholerae - Image </w:t>
      </w:r>
      <w:proofErr w:type="spellStart"/>
      <w:r w:rsidRPr="00F22781">
        <w:t>Wikipedia</w:t>
      </w:r>
      <w:proofErr w:type="spellEnd"/>
      <w:r w:rsidRPr="00F22781">
        <w:t xml:space="preserve"> Commons</w:t>
      </w:r>
    </w:p>
    <w:p w14:paraId="4881FFEF" w14:textId="77777777" w:rsidR="00F22781" w:rsidRPr="00F22781" w:rsidRDefault="00F22781" w:rsidP="00F22781"/>
    <w:p w14:paraId="6F6BB95B" w14:textId="77777777" w:rsidR="00F22781" w:rsidRDefault="00F22781" w:rsidP="007B16C7"/>
    <w:p w14:paraId="4F3267C7" w14:textId="198DC92E" w:rsidR="007B16C7" w:rsidRDefault="00F22781" w:rsidP="007B16C7">
      <w:pPr>
        <w:sectPr w:rsidR="007B16C7" w:rsidSect="007B16C7">
          <w:type w:val="continuous"/>
          <w:pgSz w:w="11906" w:h="16838"/>
          <w:pgMar w:top="720" w:right="720" w:bottom="720" w:left="720" w:header="708" w:footer="708" w:gutter="0"/>
          <w:cols w:num="2" w:space="708"/>
          <w:docGrid w:linePitch="360"/>
        </w:sectPr>
      </w:pPr>
      <w:r w:rsidRPr="00F22781">
        <w:t>Le choléra est une infection intestinale due à la bactérie Vibrio cholerae</w:t>
      </w:r>
      <w:r>
        <w:rPr>
          <w:i/>
          <w:iCs/>
        </w:rPr>
        <w:t xml:space="preserve"> </w:t>
      </w:r>
      <w:r w:rsidRPr="00F22781">
        <w:t>qu'on peut attraper en voyage. </w:t>
      </w:r>
    </w:p>
    <w:p w14:paraId="5CFCC915" w14:textId="77777777" w:rsidR="00F22781" w:rsidRDefault="00F22781" w:rsidP="00BD756E">
      <w:pPr>
        <w:pStyle w:val="Titre2"/>
      </w:pPr>
    </w:p>
    <w:p w14:paraId="01391310" w14:textId="3E444AF7"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3A504553" w14:textId="558E63B2" w:rsidR="007B16C7" w:rsidRDefault="00F22781" w:rsidP="00F67A5B">
      <w:pPr>
        <w:spacing w:line="276" w:lineRule="auto"/>
      </w:pPr>
      <w:r w:rsidRPr="00F22781">
        <w:t xml:space="preserve">Les symptômes apparaissent habituellement 24 à 72 heures après que la bactérie </w:t>
      </w:r>
      <w:proofErr w:type="gramStart"/>
      <w:r w:rsidRPr="00F22781">
        <w:t>ait</w:t>
      </w:r>
      <w:proofErr w:type="gramEnd"/>
      <w:r w:rsidRPr="00F22781">
        <w:t xml:space="preserve"> pénétré dans l'organisme. Mais cela dépend de la dose, c'est à dire de la quantité de bactéries ingérées. La plupart des personnes infectées n'auront pas de symptômes et parmi ceux qui en auront, seulement un petit nombre seront gravement malades. Les symptômes comprennent une diarrhée d'apparit</w:t>
      </w:r>
      <w:r>
        <w:t>i</w:t>
      </w:r>
      <w:r w:rsidRPr="00F22781">
        <w:t xml:space="preserve">on soudaine, d'abord aqueuse et brune, puis rapidement liquide et claire (diarrhée eau-de-riz). La fièvre est souvent absente ou peu élevée. </w:t>
      </w:r>
      <w:r>
        <w:t>D</w:t>
      </w:r>
      <w:r w:rsidRPr="00F22781">
        <w:t>ans les cas graves, des pertes de liquides importantes, jusqu'à 15 litres/jour, peuvent conduire rapidement à une déshydratation extrême et un état de choc qui peut entraîner la mort en peu de temps. </w:t>
      </w:r>
    </w:p>
    <w:p w14:paraId="558906A0" w14:textId="77777777" w:rsidR="00F22781" w:rsidRPr="00717178" w:rsidRDefault="00F22781" w:rsidP="00F67A5B">
      <w:pPr>
        <w:spacing w:line="276" w:lineRule="auto"/>
      </w:pPr>
    </w:p>
    <w:p w14:paraId="6562A94E" w14:textId="53FE88A3" w:rsidR="009E039A" w:rsidRPr="009E039A" w:rsidRDefault="004B2322" w:rsidP="00BD756E">
      <w:pPr>
        <w:pStyle w:val="Titre2"/>
      </w:pPr>
      <w:r w:rsidRPr="009E039A">
        <w:t xml:space="preserve">Qui peut </w:t>
      </w:r>
      <w:r w:rsidRPr="009A0D35">
        <w:rPr>
          <w:szCs w:val="22"/>
        </w:rPr>
        <w:t>l’attraper</w:t>
      </w:r>
      <w:r w:rsidRPr="009E039A">
        <w:t> ?</w:t>
      </w:r>
    </w:p>
    <w:p w14:paraId="41986F66" w14:textId="104DB0CA" w:rsidR="00625246" w:rsidRDefault="00F22781" w:rsidP="00BD756E">
      <w:pPr>
        <w:spacing w:line="276" w:lineRule="auto"/>
      </w:pPr>
      <w:r w:rsidRPr="00F22781">
        <w:t>Toute personne qui se rend dans un pays où l'eau de boisson peut être contaminée par des selles risque d'attraper le cho</w:t>
      </w:r>
      <w:r>
        <w:t>l</w:t>
      </w:r>
      <w:r w:rsidRPr="00F22781">
        <w:t>éra</w:t>
      </w:r>
      <w:r w:rsidR="007B16C7" w:rsidRPr="007B16C7">
        <w:t>. </w:t>
      </w:r>
    </w:p>
    <w:p w14:paraId="6D6CD721" w14:textId="77777777" w:rsidR="007B16C7" w:rsidRDefault="007B16C7" w:rsidP="00BD756E">
      <w:pPr>
        <w:spacing w:line="276" w:lineRule="auto"/>
      </w:pPr>
    </w:p>
    <w:p w14:paraId="58CAD0ED" w14:textId="0E896FD0" w:rsidR="00BD756E" w:rsidRDefault="00717178" w:rsidP="00F22781">
      <w:pPr>
        <w:spacing w:line="276" w:lineRule="auto"/>
      </w:pPr>
      <w:r w:rsidRPr="00717178">
        <w:rPr>
          <w:rStyle w:val="Titre2Car"/>
        </w:rPr>
        <w:t>Comment ça s</w:t>
      </w:r>
      <w:r w:rsidR="005E6255">
        <w:rPr>
          <w:rStyle w:val="Titre2Car"/>
        </w:rPr>
        <w:t>e transmet</w:t>
      </w:r>
      <w:r w:rsidRPr="00717178">
        <w:rPr>
          <w:rStyle w:val="Titre2Car"/>
        </w:rPr>
        <w:t xml:space="preserve"> ?</w:t>
      </w:r>
      <w:r w:rsidRPr="00717178">
        <w:rPr>
          <w:rStyle w:val="Titre2Car"/>
        </w:rPr>
        <w:br/>
      </w:r>
      <w:r w:rsidR="00F22781" w:rsidRPr="00F22781">
        <w:t>Le cholera se transmet par contamination fécale-orale surtout en buvant de l'eau contaminée par des selles de personnes infectées. Les aliments, et en particulier les crustacés et les coquillages, peuvent être une source d'infection. </w:t>
      </w:r>
      <w:r w:rsidR="00F22781" w:rsidRPr="00F22781">
        <w:br/>
        <w:t>La transmission directe du choléra d'une personne à une autre est rare. Cela est dû au fait que la dose contaminante, c'est à dire la quantité de bactéries ingérées nécessaires pour provoquer la maladie est élevée. </w:t>
      </w:r>
    </w:p>
    <w:p w14:paraId="6C2633E1" w14:textId="2F1C4208" w:rsidR="007B16C7" w:rsidRDefault="007B16C7" w:rsidP="00BD756E">
      <w:pPr>
        <w:spacing w:line="276" w:lineRule="auto"/>
        <w:rPr>
          <w:rStyle w:val="Titre2Car"/>
        </w:rPr>
      </w:pPr>
    </w:p>
    <w:p w14:paraId="60762B32" w14:textId="2E857783" w:rsidR="009A0D35" w:rsidRPr="007B16C7" w:rsidRDefault="009A0D35" w:rsidP="00BD756E">
      <w:pPr>
        <w:spacing w:line="276" w:lineRule="auto"/>
        <w:rPr>
          <w:rStyle w:val="Titre2Car"/>
        </w:rPr>
      </w:pPr>
      <w:r w:rsidRPr="00F67A5B">
        <w:rPr>
          <w:rStyle w:val="Titre2Car"/>
        </w:rPr>
        <w:t xml:space="preserve">Comment </w:t>
      </w:r>
      <w:r w:rsidR="00717178" w:rsidRPr="00F67A5B">
        <w:rPr>
          <w:rStyle w:val="Titre2Car"/>
        </w:rPr>
        <w:t xml:space="preserve">peut-on </w:t>
      </w:r>
      <w:r w:rsidR="00BD756E">
        <w:rPr>
          <w:rStyle w:val="Titre2Car"/>
        </w:rPr>
        <w:t>éviter de l’attraper</w:t>
      </w:r>
      <w:r w:rsidRPr="00F67A5B">
        <w:rPr>
          <w:rStyle w:val="Titre2Car"/>
        </w:rPr>
        <w:t xml:space="preserve"> ? </w:t>
      </w:r>
    </w:p>
    <w:p w14:paraId="6A304512" w14:textId="69FFF3D7" w:rsidR="00F67A5B" w:rsidRDefault="00F22781" w:rsidP="00BD756E">
      <w:pPr>
        <w:spacing w:line="276" w:lineRule="auto"/>
      </w:pPr>
      <w:r w:rsidRPr="00F22781">
        <w:t>La meilleure façon d'éviter l'infection par </w:t>
      </w:r>
      <w:r w:rsidRPr="00F22781">
        <w:rPr>
          <w:i/>
          <w:iCs/>
        </w:rPr>
        <w:t>Vibrio cholerae</w:t>
      </w:r>
      <w:r w:rsidRPr="00F22781">
        <w:t> c'est de boire de l'eau en bouteille lorsqu'on se rend dans des pays où la qualité de l'eau est mauvaise. Les mesures d'hygiène sont très importantes et il faut toujours se laver les mains après être allé aux toilettes, avant de manger et lorsqu'on est en contact avec des personnes qui peuvent être infectées. </w:t>
      </w:r>
    </w:p>
    <w:p w14:paraId="4FB40872" w14:textId="61B262F4" w:rsidR="00625246" w:rsidRDefault="00625246" w:rsidP="00BD756E">
      <w:pPr>
        <w:spacing w:line="276" w:lineRule="auto"/>
      </w:pPr>
    </w:p>
    <w:p w14:paraId="59BD2C91" w14:textId="1B3A605D" w:rsidR="00F22781" w:rsidRDefault="00F22781" w:rsidP="00BD756E">
      <w:pPr>
        <w:spacing w:line="276" w:lineRule="auto"/>
        <w:rPr>
          <w:rStyle w:val="Titre2Car"/>
        </w:rPr>
      </w:pPr>
      <w:r w:rsidRPr="007B16C7">
        <w:lastRenderedPageBreak/>
        <w:drawing>
          <wp:anchor distT="0" distB="0" distL="114300" distR="114300" simplePos="0" relativeHeight="251665408" behindDoc="0" locked="0" layoutInCell="1" allowOverlap="1" wp14:anchorId="74931D61" wp14:editId="1273948F">
            <wp:simplePos x="0" y="0"/>
            <wp:positionH relativeFrom="column">
              <wp:posOffset>3136688</wp:posOffset>
            </wp:positionH>
            <wp:positionV relativeFrom="paragraph">
              <wp:posOffset>-314960</wp:posOffset>
            </wp:positionV>
            <wp:extent cx="719455" cy="732077"/>
            <wp:effectExtent l="0" t="0" r="4445" b="508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Pr="007B16C7">
        <mc:AlternateContent>
          <mc:Choice Requires="wps">
            <w:drawing>
              <wp:anchor distT="0" distB="0" distL="114300" distR="114300" simplePos="0" relativeHeight="251663360" behindDoc="1" locked="0" layoutInCell="1" allowOverlap="1" wp14:anchorId="4BA54C7E" wp14:editId="6105A64D">
                <wp:simplePos x="0" y="0"/>
                <wp:positionH relativeFrom="column">
                  <wp:posOffset>-253788</wp:posOffset>
                </wp:positionH>
                <wp:positionV relativeFrom="paragraph">
                  <wp:posOffset>42757</wp:posOffset>
                </wp:positionV>
                <wp:extent cx="7107555" cy="8420100"/>
                <wp:effectExtent l="12700" t="12700" r="17145" b="1270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201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EAC71" id="Rectangle 6" o:spid="_x0000_s1026" alt="&quot;&quot;" style="position:absolute;margin-left:-20pt;margin-top:3.35pt;width:559.65pt;height:6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" filled="f" strokecolor="#1f396c" strokeweight="2.25pt"/>
            </w:pict>
          </mc:Fallback>
        </mc:AlternateContent>
      </w:r>
    </w:p>
    <w:p w14:paraId="0B0DD0BE" w14:textId="29E92CC0" w:rsidR="00F22781" w:rsidRDefault="00F22781" w:rsidP="00BD756E">
      <w:pPr>
        <w:spacing w:line="276" w:lineRule="auto"/>
        <w:rPr>
          <w:rStyle w:val="Titre2Car"/>
        </w:rPr>
      </w:pPr>
    </w:p>
    <w:p w14:paraId="28DD7B2D" w14:textId="0B0FF5B2"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0BE1B240" w14:textId="78A32ACC" w:rsidR="00F67A5B" w:rsidRPr="00F67A5B" w:rsidRDefault="00F22781" w:rsidP="00BD756E">
      <w:pPr>
        <w:spacing w:line="276" w:lineRule="auto"/>
        <w:rPr>
          <w:rFonts w:cs="Arial"/>
        </w:rPr>
      </w:pPr>
      <w:r w:rsidRPr="00F22781">
        <w:t>L'aspect le plus important du traitement est le remplacement des liquides perdus. Le patient guérit habituellement spontanément une fois qu'on a corrigé la déshydratation. Dans certains cas les antibiotiques peuvent être utiles si la maladie est très grave ou prolongée, ou si le patient est âgé, mais il existe des souches de cette bactérie qui sont résistantes aux antibiotiques. </w:t>
      </w:r>
    </w:p>
    <w:p w14:paraId="19E88D27" w14:textId="74B9DE30" w:rsidR="00351909" w:rsidRPr="007C38F6" w:rsidRDefault="00351909" w:rsidP="00BD756E">
      <w:pPr>
        <w:spacing w:line="276" w:lineRule="auto"/>
        <w:rPr>
          <w:rFonts w:eastAsiaTheme="majorEastAsia" w:cstheme="majorBidi"/>
          <w:color w:val="000000" w:themeColor="text1"/>
          <w:sz w:val="28"/>
          <w:szCs w:val="21"/>
        </w:rPr>
      </w:pPr>
    </w:p>
    <w:sectPr w:rsidR="00351909"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232DBB"/>
    <w:rsid w:val="00245F87"/>
    <w:rsid w:val="002D0FEC"/>
    <w:rsid w:val="003432D2"/>
    <w:rsid w:val="00351909"/>
    <w:rsid w:val="00395505"/>
    <w:rsid w:val="003A2345"/>
    <w:rsid w:val="003B58E5"/>
    <w:rsid w:val="003F6F1F"/>
    <w:rsid w:val="004360ED"/>
    <w:rsid w:val="004B2322"/>
    <w:rsid w:val="005453D4"/>
    <w:rsid w:val="005548A3"/>
    <w:rsid w:val="005C0E6C"/>
    <w:rsid w:val="005E6255"/>
    <w:rsid w:val="005F4150"/>
    <w:rsid w:val="00605B92"/>
    <w:rsid w:val="00625246"/>
    <w:rsid w:val="007078F1"/>
    <w:rsid w:val="00717178"/>
    <w:rsid w:val="00734E84"/>
    <w:rsid w:val="007B16C7"/>
    <w:rsid w:val="007C38F6"/>
    <w:rsid w:val="00803376"/>
    <w:rsid w:val="008C13C5"/>
    <w:rsid w:val="009A0D35"/>
    <w:rsid w:val="009E039A"/>
    <w:rsid w:val="00A15FF9"/>
    <w:rsid w:val="00AA2801"/>
    <w:rsid w:val="00AD75A9"/>
    <w:rsid w:val="00AF28D6"/>
    <w:rsid w:val="00B9130D"/>
    <w:rsid w:val="00BD756E"/>
    <w:rsid w:val="00C91113"/>
    <w:rsid w:val="00D234F3"/>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2022-10-24T19:22:00Z</dcterms:created>
  <dcterms:modified xsi:type="dcterms:W3CDTF">2022-10-24T19:28:00Z</dcterms:modified>
</cp:coreProperties>
</file>