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0FDA" w14:textId="7CB966DB" w:rsidR="004B2322" w:rsidRPr="00183030" w:rsidRDefault="00351909" w:rsidP="00183030">
      <w:pPr>
        <w:pStyle w:val="Titre1"/>
        <w:jc w:val="center"/>
        <w:rPr>
          <w:rFonts w:ascii="Arial" w:hAnsi="Arial" w:cs="Arial"/>
          <w:b/>
          <w:bCs/>
          <w:color w:val="000000" w:themeColor="text1"/>
          <w:sz w:val="44"/>
          <w:szCs w:val="44"/>
        </w:rPr>
        <w:sectPr w:rsidR="004B2322" w:rsidRPr="00183030" w:rsidSect="00351909">
          <w:pgSz w:w="11906" w:h="16838"/>
          <w:pgMar w:top="720" w:right="720" w:bottom="720" w:left="720" w:header="708" w:footer="708" w:gutter="0"/>
          <w:cols w:space="708"/>
          <w:docGrid w:linePitch="360"/>
        </w:sectPr>
      </w:pPr>
      <w:r w:rsidRPr="00232DBB">
        <w:rPr>
          <w:rFonts w:ascii="Arial" w:hAnsi="Arial" w:cs="Arial"/>
          <w:b/>
          <w:bCs/>
          <w:color w:val="000000" w:themeColor="text1"/>
          <w:sz w:val="44"/>
          <w:szCs w:val="44"/>
        </w:rPr>
        <w:t xml:space="preserve">Fiche info – </w:t>
      </w:r>
      <w:r w:rsidR="00183030">
        <w:rPr>
          <w:rFonts w:ascii="Arial" w:hAnsi="Arial" w:cs="Arial"/>
          <w:b/>
          <w:bCs/>
          <w:color w:val="000000" w:themeColor="text1"/>
          <w:sz w:val="44"/>
          <w:szCs w:val="44"/>
        </w:rPr>
        <w:t>Infections inhabituelles</w:t>
      </w:r>
      <w:r w:rsidR="00E32BB8">
        <w:rPr>
          <w:rFonts w:ascii="Arial" w:hAnsi="Arial" w:cs="Arial"/>
          <w:b/>
          <w:bCs/>
          <w:color w:val="000000" w:themeColor="text1"/>
          <w:sz w:val="44"/>
          <w:szCs w:val="44"/>
        </w:rPr>
        <w:br/>
      </w:r>
      <w:r w:rsidRPr="00232DBB">
        <w:rPr>
          <w:rFonts w:ascii="Arial" w:hAnsi="Arial" w:cs="Arial"/>
          <w:b/>
          <w:bCs/>
          <w:color w:val="000000" w:themeColor="text1"/>
          <w:sz w:val="44"/>
          <w:szCs w:val="44"/>
        </w:rPr>
        <w:t xml:space="preserve">C’est quoi </w:t>
      </w:r>
      <w:r w:rsidR="000B315A">
        <w:rPr>
          <w:rFonts w:ascii="Arial" w:hAnsi="Arial" w:cs="Arial"/>
          <w:b/>
          <w:bCs/>
          <w:color w:val="000000" w:themeColor="text1"/>
          <w:sz w:val="44"/>
          <w:szCs w:val="44"/>
        </w:rPr>
        <w:t>les bactéries carnivores</w:t>
      </w:r>
      <w:r w:rsidRPr="00232DBB">
        <w:rPr>
          <w:rFonts w:ascii="Arial" w:hAnsi="Arial" w:cs="Arial"/>
          <w:b/>
          <w:bCs/>
          <w:color w:val="000000" w:themeColor="text1"/>
          <w:sz w:val="44"/>
          <w:szCs w:val="44"/>
        </w:rPr>
        <w:t> ?</w:t>
      </w:r>
    </w:p>
    <w:p w14:paraId="3706CA00" w14:textId="07803F04" w:rsidR="00717178" w:rsidRDefault="001007A1" w:rsidP="00232DBB">
      <w:pPr>
        <w:sectPr w:rsidR="00717178" w:rsidSect="00232DBB">
          <w:type w:val="continuous"/>
          <w:pgSz w:w="11906" w:h="16838"/>
          <w:pgMar w:top="720" w:right="720" w:bottom="720" w:left="720" w:header="708" w:footer="708" w:gutter="0"/>
          <w:cols w:space="708"/>
          <w:docGrid w:linePitch="360"/>
        </w:sectPr>
      </w:pPr>
      <w:r w:rsidRPr="009E039A">
        <w:rPr>
          <w:rFonts w:cs="Arial"/>
          <w:b/>
          <w:bCs/>
          <w:noProof/>
          <w:lang w:eastAsia="fr-FR"/>
        </w:rPr>
        <w:drawing>
          <wp:anchor distT="0" distB="0" distL="114300" distR="114300" simplePos="0" relativeHeight="251659264" behindDoc="0" locked="0" layoutInCell="1" allowOverlap="1" wp14:anchorId="44FEA9A2" wp14:editId="3FA1BADF">
            <wp:simplePos x="0" y="0"/>
            <wp:positionH relativeFrom="column">
              <wp:posOffset>3132666</wp:posOffset>
            </wp:positionH>
            <wp:positionV relativeFrom="paragraph">
              <wp:posOffset>91440</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58ABC1FE" w14:textId="45579642" w:rsidR="00232DBB" w:rsidRDefault="00183030" w:rsidP="00232DBB">
      <w:pPr>
        <w:pStyle w:val="Titre2"/>
        <w:sectPr w:rsidR="00232DBB" w:rsidSect="004B2322">
          <w:type w:val="continuous"/>
          <w:pgSz w:w="11906" w:h="16838"/>
          <w:pgMar w:top="720" w:right="720" w:bottom="720" w:left="720" w:header="708" w:footer="708" w:gutter="0"/>
          <w:cols w:space="708"/>
          <w:docGrid w:linePitch="360"/>
        </w:sectPr>
      </w:pPr>
      <w:r w:rsidRPr="009E039A">
        <w:rPr>
          <w:rFonts w:cs="Arial"/>
          <w:noProof/>
        </w:rPr>
        <mc:AlternateContent>
          <mc:Choice Requires="wps">
            <w:drawing>
              <wp:anchor distT="0" distB="0" distL="114300" distR="114300" simplePos="0" relativeHeight="251661312" behindDoc="1" locked="0" layoutInCell="1" allowOverlap="1" wp14:anchorId="5470544E" wp14:editId="1DAD22BE">
                <wp:simplePos x="0" y="0"/>
                <wp:positionH relativeFrom="column">
                  <wp:posOffset>-266700</wp:posOffset>
                </wp:positionH>
                <wp:positionV relativeFrom="paragraph">
                  <wp:posOffset>295487</wp:posOffset>
                </wp:positionV>
                <wp:extent cx="7107555" cy="8530166"/>
                <wp:effectExtent l="12700" t="12700" r="17145" b="171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530166"/>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91BDC" id="Rectangle 3" o:spid="_x0000_s1026" alt="&quot;&quot;" style="position:absolute;margin-left:-21pt;margin-top:23.25pt;width:559.65pt;height:67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" filled="f" strokecolor="#1f396c" strokeweight="2.25pt"/>
            </w:pict>
          </mc:Fallback>
        </mc:AlternateContent>
      </w:r>
    </w:p>
    <w:p w14:paraId="111A6D5C" w14:textId="77777777" w:rsidR="001007A1" w:rsidRDefault="001007A1" w:rsidP="00F67A5B">
      <w:pPr>
        <w:pStyle w:val="Titre2"/>
      </w:pPr>
    </w:p>
    <w:p w14:paraId="23C3A0D2" w14:textId="77777777" w:rsidR="00375C49" w:rsidRDefault="00375C49" w:rsidP="00F67A5B">
      <w:pPr>
        <w:pStyle w:val="Titre2"/>
      </w:pPr>
    </w:p>
    <w:p w14:paraId="5F8474E2" w14:textId="604B0FCB" w:rsidR="005E6255" w:rsidRDefault="005E6255" w:rsidP="00F67A5B">
      <w:pPr>
        <w:pStyle w:val="Titre2"/>
      </w:pPr>
      <w:r>
        <w:t xml:space="preserve">C’est quoi </w:t>
      </w:r>
      <w:r w:rsidR="000B315A">
        <w:t>la maladie dévoreuse de chair (fasciite nécrosante)</w:t>
      </w:r>
      <w:r>
        <w:t> ?</w:t>
      </w:r>
    </w:p>
    <w:p w14:paraId="75A55A3C" w14:textId="0208578F" w:rsidR="00092F7C" w:rsidRPr="00092F7C" w:rsidRDefault="00092F7C" w:rsidP="00092F7C">
      <w:pPr>
        <w:sectPr w:rsidR="00092F7C" w:rsidRPr="00092F7C" w:rsidSect="004B2322">
          <w:type w:val="continuous"/>
          <w:pgSz w:w="11906" w:h="16838"/>
          <w:pgMar w:top="720" w:right="720" w:bottom="720" w:left="720" w:header="708" w:footer="708" w:gutter="0"/>
          <w:cols w:space="708"/>
          <w:docGrid w:linePitch="360"/>
        </w:sectPr>
      </w:pPr>
    </w:p>
    <w:p w14:paraId="3F807804" w14:textId="74530918" w:rsidR="005E6255" w:rsidRDefault="005E6255" w:rsidP="000B315A">
      <w:pPr>
        <w:pStyle w:val="Titre2"/>
        <w:jc w:val="center"/>
      </w:pPr>
      <w:r>
        <w:rPr>
          <w:noProof/>
        </w:rPr>
        <w:drawing>
          <wp:inline distT="0" distB="0" distL="0" distR="0" wp14:anchorId="5F8A0598" wp14:editId="6819ED4C">
            <wp:extent cx="1331366" cy="1331366"/>
            <wp:effectExtent l="0" t="0" r="2540" b="2540"/>
            <wp:docPr id="2" name="Image 2" descr="photo au microscope de bactéries du genre straptococ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bactéries du genre straptococcus"/>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331366" cy="1331366"/>
                    </a:xfrm>
                    <a:prstGeom prst="rect">
                      <a:avLst/>
                    </a:prstGeom>
                    <a:noFill/>
                    <a:ln>
                      <a:noFill/>
                    </a:ln>
                  </pic:spPr>
                </pic:pic>
              </a:graphicData>
            </a:graphic>
          </wp:inline>
        </w:drawing>
      </w:r>
    </w:p>
    <w:p w14:paraId="3090C831" w14:textId="3F76B992" w:rsidR="000B315A" w:rsidRPr="000B315A" w:rsidRDefault="000B315A" w:rsidP="000B315A">
      <w:r w:rsidRPr="000B315A">
        <w:t xml:space="preserve">Bactéries du genre Streptococcus - </w:t>
      </w:r>
      <w:r w:rsidR="0026338C">
        <w:br/>
      </w:r>
      <w:r w:rsidRPr="000B315A">
        <w:t xml:space="preserve">Avec la permission de </w:t>
      </w:r>
      <w:proofErr w:type="spellStart"/>
      <w:r w:rsidRPr="000B315A">
        <w:t>Giantmicrobes</w:t>
      </w:r>
      <w:proofErr w:type="spellEnd"/>
      <w:r w:rsidRPr="000B315A">
        <w:t>, Inc. www.giantmicrobes.com/uk/</w:t>
      </w:r>
    </w:p>
    <w:p w14:paraId="398DCB53" w14:textId="2E39261C" w:rsidR="004A6B7C" w:rsidRDefault="004A6B7C" w:rsidP="004A6B7C">
      <w:pPr>
        <w:spacing w:line="276" w:lineRule="auto"/>
        <w:sectPr w:rsidR="004A6B7C" w:rsidSect="000B315A">
          <w:type w:val="continuous"/>
          <w:pgSz w:w="11906" w:h="16838"/>
          <w:pgMar w:top="720" w:right="720" w:bottom="720" w:left="720" w:header="708" w:footer="708" w:gutter="0"/>
          <w:cols w:num="2" w:space="425"/>
          <w:docGrid w:linePitch="360"/>
        </w:sectPr>
      </w:pPr>
      <w:r>
        <w:br w:type="column"/>
      </w:r>
      <w:r w:rsidR="000B315A" w:rsidRPr="000B315A">
        <w:t>La maladie dévoreuse de chair ou Fasciite nécrosante (FN) est une infection bactérienne qui touche les tissus mous (c'est à dire les tissus qui soutiennent le corps à l'exception des os) et qui peut être due à des bactéries du type </w:t>
      </w:r>
      <w:r w:rsidR="000B315A" w:rsidRPr="0026338C">
        <w:t>streptococcus</w:t>
      </w:r>
      <w:r w:rsidR="000B315A" w:rsidRPr="000B315A">
        <w:t xml:space="preserve"> du groupe A. Elle peut survenir </w:t>
      </w:r>
      <w:r w:rsidR="000B315A" w:rsidRPr="000B315A">
        <w:t>à la suite d’une</w:t>
      </w:r>
      <w:r w:rsidR="000B315A" w:rsidRPr="000B315A">
        <w:t xml:space="preserve"> coupure ou à une quelconque occasion pour la bactérie de pénétrer dans l'organisme, </w:t>
      </w:r>
      <w:r w:rsidR="000B315A" w:rsidRPr="000B315A">
        <w:t>comme</w:t>
      </w:r>
      <w:r w:rsidR="000B315A" w:rsidRPr="000B315A">
        <w:t xml:space="preserve"> une intervention chirurgicale. La bactérie peut aussi pénétrer à travers une peau lésée, comme une cloque. Parfois on ne trouve pas de porte d'entrée.</w:t>
      </w:r>
    </w:p>
    <w:p w14:paraId="054584DE" w14:textId="77777777" w:rsidR="0026338C" w:rsidRDefault="0026338C" w:rsidP="00BD756E">
      <w:pPr>
        <w:pStyle w:val="Titre2"/>
      </w:pPr>
    </w:p>
    <w:p w14:paraId="01391310" w14:textId="0B638DD9" w:rsidR="00351909" w:rsidRPr="009E039A" w:rsidRDefault="00854D31" w:rsidP="00BD756E">
      <w:pPr>
        <w:pStyle w:val="Titre2"/>
      </w:pPr>
      <w:r>
        <w:t>Quels</w:t>
      </w:r>
      <w:r w:rsidR="00351909" w:rsidRPr="009E039A">
        <w:t xml:space="preserve">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5A833E83" w14:textId="77777777" w:rsidR="002544C0" w:rsidRDefault="0026338C" w:rsidP="001007A1">
      <w:pPr>
        <w:spacing w:line="276" w:lineRule="auto"/>
      </w:pPr>
      <w:r w:rsidRPr="0026338C">
        <w:t>La fasciite nécrosante (FN) est une maladie rare mais grave. Un des signes précoces est une douleur très intense qui peut surprendre comparativement à la taille de la coupure ou de la lésion sur la peau. Par exemple, il peut y avoir une petite coupure ou une égratignure sur la peau mais la douleur sera très forte. Une forte température, de la diarrhée et des vomissements peuvent aussi se voir, et la personne atteinte peut sombrer dans le coma. La peau prend une coloration violet foncé, des cloques apparaissent et la peau et les muscles en dessous commencent à mourir et à noircir. Sans traitement chirurgical pour enlever les tissus atteints, et des antibiotiques, la FN s'étend rapidement et peut entraîner la mort.</w:t>
      </w:r>
    </w:p>
    <w:p w14:paraId="7F73B0D6" w14:textId="77777777" w:rsidR="0026338C" w:rsidRDefault="0026338C" w:rsidP="001007A1">
      <w:pPr>
        <w:spacing w:line="276" w:lineRule="auto"/>
      </w:pPr>
    </w:p>
    <w:p w14:paraId="2EE09404" w14:textId="7801FDD4" w:rsidR="0026338C" w:rsidRDefault="0026338C" w:rsidP="001007A1">
      <w:pPr>
        <w:spacing w:line="276" w:lineRule="auto"/>
        <w:sectPr w:rsidR="0026338C" w:rsidSect="002544C0">
          <w:type w:val="continuous"/>
          <w:pgSz w:w="11906" w:h="16838"/>
          <w:pgMar w:top="720" w:right="720" w:bottom="720" w:left="720" w:header="708" w:footer="708" w:gutter="0"/>
          <w:cols w:space="425"/>
          <w:docGrid w:linePitch="360"/>
        </w:sectPr>
      </w:pPr>
    </w:p>
    <w:p w14:paraId="14EFAB6B" w14:textId="4EE86ADA" w:rsidR="004A6B7C" w:rsidRDefault="004A6B7C" w:rsidP="00375C49">
      <w:pPr>
        <w:spacing w:line="276" w:lineRule="auto"/>
        <w:jc w:val="center"/>
      </w:pPr>
      <w:r>
        <w:fldChar w:fldCharType="begin"/>
      </w:r>
      <w:r>
        <w:instrText xml:space="preserve"> INCLUDEPICTURE "/Users/lesagevanessa/Library/Group Containers/UBF8T346G9.ms/WebArchiveCopyPasteTempFiles/com.microsoft.Word/Anthrax2.png" \* MERGEFORMATINET </w:instrText>
      </w:r>
      <w:r>
        <w:fldChar w:fldCharType="separate"/>
      </w:r>
      <w:r>
        <w:rPr>
          <w:noProof/>
        </w:rPr>
        <w:drawing>
          <wp:inline distT="0" distB="0" distL="0" distR="0" wp14:anchorId="28BF3CE6" wp14:editId="4A4C0C7A">
            <wp:extent cx="2006600" cy="1155801"/>
            <wp:effectExtent l="0" t="0" r="0" b="0"/>
            <wp:docPr id="10" name="Image 10" descr="photo d'une jambe infectée par des bactéries carniv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photo d'une jambe infectée par des bactéries carnivore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06600" cy="1155801"/>
                    </a:xfrm>
                    <a:prstGeom prst="rect">
                      <a:avLst/>
                    </a:prstGeom>
                    <a:noFill/>
                    <a:ln>
                      <a:noFill/>
                    </a:ln>
                  </pic:spPr>
                </pic:pic>
              </a:graphicData>
            </a:graphic>
          </wp:inline>
        </w:drawing>
      </w:r>
      <w:r>
        <w:fldChar w:fldCharType="end"/>
      </w:r>
    </w:p>
    <w:p w14:paraId="13885109" w14:textId="3F42410B" w:rsidR="0026338C" w:rsidRPr="0026338C" w:rsidRDefault="0026338C" w:rsidP="0026338C">
      <w:pPr>
        <w:spacing w:line="276" w:lineRule="auto"/>
        <w:jc w:val="center"/>
        <w:rPr>
          <w:lang w:val="en-US"/>
        </w:rPr>
      </w:pPr>
      <w:r w:rsidRPr="0026338C">
        <w:t xml:space="preserve">Jambe infectée par des bactéries carnivores. </w:t>
      </w:r>
      <w:r w:rsidRPr="0026338C">
        <w:rPr>
          <w:lang w:val="en-US"/>
        </w:rPr>
        <w:t xml:space="preserve">Photo Wikipedia Commons. </w:t>
      </w:r>
      <w:r>
        <w:rPr>
          <w:lang w:val="en-US"/>
        </w:rPr>
        <w:br/>
      </w:r>
      <w:r w:rsidRPr="0026338C">
        <w:rPr>
          <w:lang w:val="en-US"/>
        </w:rPr>
        <w:t xml:space="preserve">Credit: Piotr </w:t>
      </w:r>
      <w:proofErr w:type="spellStart"/>
      <w:r w:rsidRPr="0026338C">
        <w:rPr>
          <w:lang w:val="en-US"/>
        </w:rPr>
        <w:t>Smuszkiewicz</w:t>
      </w:r>
      <w:proofErr w:type="spellEnd"/>
      <w:r w:rsidRPr="0026338C">
        <w:rPr>
          <w:lang w:val="en-US"/>
        </w:rPr>
        <w:t xml:space="preserve">, Iwona </w:t>
      </w:r>
      <w:proofErr w:type="spellStart"/>
      <w:r w:rsidRPr="0026338C">
        <w:rPr>
          <w:lang w:val="en-US"/>
        </w:rPr>
        <w:t>Trojanowska</w:t>
      </w:r>
      <w:proofErr w:type="spellEnd"/>
      <w:r w:rsidRPr="0026338C">
        <w:rPr>
          <w:lang w:val="en-US"/>
        </w:rPr>
        <w:t xml:space="preserve"> et Hanna Tomczak</w:t>
      </w:r>
    </w:p>
    <w:p w14:paraId="3E8E177D" w14:textId="77777777" w:rsidR="00375C49" w:rsidRPr="0026338C" w:rsidRDefault="00375C49" w:rsidP="00375C49">
      <w:pPr>
        <w:spacing w:line="276" w:lineRule="auto"/>
        <w:jc w:val="center"/>
        <w:rPr>
          <w:lang w:val="en-US"/>
        </w:rPr>
      </w:pPr>
    </w:p>
    <w:p w14:paraId="4E0935B6" w14:textId="5E5DF876" w:rsidR="00900347" w:rsidRPr="00375C49" w:rsidRDefault="00900347" w:rsidP="00375C49">
      <w:pPr>
        <w:sectPr w:rsidR="00900347" w:rsidRPr="00375C49" w:rsidSect="00900347">
          <w:type w:val="continuous"/>
          <w:pgSz w:w="11906" w:h="16838"/>
          <w:pgMar w:top="720" w:right="720" w:bottom="720" w:left="720" w:header="708" w:footer="708" w:gutter="0"/>
          <w:cols w:num="2" w:space="708"/>
          <w:docGrid w:linePitch="360"/>
        </w:sectPr>
      </w:pPr>
    </w:p>
    <w:p w14:paraId="6C8BFB62" w14:textId="6562B083" w:rsidR="0026338C" w:rsidRDefault="0026338C" w:rsidP="0026338C"/>
    <w:p w14:paraId="212CC8DE" w14:textId="2871F55B" w:rsidR="0026338C" w:rsidRDefault="0026338C" w:rsidP="0026338C">
      <w:pPr>
        <w:pStyle w:val="Titre2"/>
      </w:pPr>
      <w:r>
        <w:t>Qui peut l’attraper ?</w:t>
      </w:r>
    </w:p>
    <w:p w14:paraId="4D2B7860" w14:textId="4AE8D940" w:rsidR="0026338C" w:rsidRPr="0026338C" w:rsidRDefault="0026338C" w:rsidP="0026338C">
      <w:r w:rsidRPr="0026338C">
        <w:t>N'importe qui peut attraper une FN. Les gens atteints de maladies qui affaiblissent leurs défenses immunitaires, qui entraînent des lésions de la peau, ou qui nécessitent des traitements invasifs, y compris le cancer, le diabète, les reins artificiels, l'alcoolisme et les maladies chroniques cardiaques et respiratoires ont un risque augmenté. Mais la FN peut aussi survenir chez des personnes en bonne santé.</w:t>
      </w:r>
    </w:p>
    <w:p w14:paraId="3265D640" w14:textId="2A9A0690" w:rsidR="0026338C" w:rsidRDefault="0026338C">
      <w:pPr>
        <w:rPr>
          <w:rStyle w:val="Titre2Car"/>
        </w:rPr>
      </w:pPr>
      <w:r>
        <w:rPr>
          <w:rStyle w:val="Titre2Car"/>
        </w:rPr>
        <w:br w:type="page"/>
      </w:r>
    </w:p>
    <w:p w14:paraId="53498C8D" w14:textId="36DE5B5B" w:rsidR="0026338C" w:rsidRDefault="0026338C" w:rsidP="0026338C">
      <w:pPr>
        <w:rPr>
          <w:rStyle w:val="Titre2Car"/>
        </w:rPr>
      </w:pPr>
      <w:r w:rsidRPr="009E039A">
        <w:rPr>
          <w:rFonts w:cs="Arial"/>
          <w:b/>
          <w:bCs/>
          <w:noProof/>
          <w:lang w:eastAsia="fr-FR"/>
        </w:rPr>
        <w:lastRenderedPageBreak/>
        <w:drawing>
          <wp:anchor distT="0" distB="0" distL="114300" distR="114300" simplePos="0" relativeHeight="251669504" behindDoc="0" locked="0" layoutInCell="1" allowOverlap="1" wp14:anchorId="7ABDD99A" wp14:editId="08AE546B">
            <wp:simplePos x="0" y="0"/>
            <wp:positionH relativeFrom="column">
              <wp:posOffset>3136900</wp:posOffset>
            </wp:positionH>
            <wp:positionV relativeFrom="paragraph">
              <wp:posOffset>-364913</wp:posOffset>
            </wp:positionV>
            <wp:extent cx="719455" cy="732077"/>
            <wp:effectExtent l="0" t="0" r="4445" b="508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rPr>
        <mc:AlternateContent>
          <mc:Choice Requires="wps">
            <w:drawing>
              <wp:anchor distT="0" distB="0" distL="114300" distR="114300" simplePos="0" relativeHeight="251663360" behindDoc="1" locked="0" layoutInCell="1" allowOverlap="1" wp14:anchorId="29E13D95" wp14:editId="71990070">
                <wp:simplePos x="0" y="0"/>
                <wp:positionH relativeFrom="column">
                  <wp:posOffset>-245321</wp:posOffset>
                </wp:positionH>
                <wp:positionV relativeFrom="paragraph">
                  <wp:posOffset>31750</wp:posOffset>
                </wp:positionV>
                <wp:extent cx="7107555" cy="8767233"/>
                <wp:effectExtent l="12700" t="12700" r="17145" b="889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7672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AD687" id="Rectangle 7" o:spid="_x0000_s1026" alt="&quot;&quot;" style="position:absolute;margin-left:-19.3pt;margin-top:2.5pt;width:559.65pt;height:69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" filled="f" strokecolor="#1f396c" strokeweight="2.25pt"/>
            </w:pict>
          </mc:Fallback>
        </mc:AlternateContent>
      </w:r>
    </w:p>
    <w:p w14:paraId="27654B3E" w14:textId="61D3546C" w:rsidR="0026338C" w:rsidRDefault="0026338C" w:rsidP="0026338C">
      <w:pPr>
        <w:rPr>
          <w:rStyle w:val="Titre2Car"/>
        </w:rPr>
      </w:pPr>
    </w:p>
    <w:p w14:paraId="6025AAE2" w14:textId="427CFD06" w:rsidR="00375C49" w:rsidRDefault="00717178" w:rsidP="0026338C">
      <w:r w:rsidRPr="00717178">
        <w:rPr>
          <w:rStyle w:val="Titre2Car"/>
        </w:rPr>
        <w:t xml:space="preserve">Comment </w:t>
      </w:r>
      <w:r w:rsidR="00900347">
        <w:rPr>
          <w:rStyle w:val="Titre2Car"/>
        </w:rPr>
        <w:t xml:space="preserve">la maladie se </w:t>
      </w:r>
      <w:r w:rsidR="001007A1">
        <w:rPr>
          <w:rStyle w:val="Titre2Car"/>
        </w:rPr>
        <w:t>propage-t</w:t>
      </w:r>
      <w:r w:rsidR="00900347">
        <w:rPr>
          <w:rStyle w:val="Titre2Car"/>
        </w:rPr>
        <w:t>-</w:t>
      </w:r>
      <w:r w:rsidR="0026338C">
        <w:rPr>
          <w:rStyle w:val="Titre2Car"/>
        </w:rPr>
        <w:t>el</w:t>
      </w:r>
      <w:r w:rsidR="00375C49">
        <w:rPr>
          <w:rStyle w:val="Titre2Car"/>
        </w:rPr>
        <w:t>l</w:t>
      </w:r>
      <w:r w:rsidR="0026338C">
        <w:rPr>
          <w:rStyle w:val="Titre2Car"/>
        </w:rPr>
        <w:t>e</w:t>
      </w:r>
      <w:r w:rsidRPr="00717178">
        <w:rPr>
          <w:rStyle w:val="Titre2Car"/>
        </w:rPr>
        <w:t xml:space="preserve"> ?</w:t>
      </w:r>
      <w:r w:rsidRPr="00717178">
        <w:rPr>
          <w:rStyle w:val="Titre2Car"/>
        </w:rPr>
        <w:br/>
      </w:r>
      <w:r w:rsidR="0026338C" w:rsidRPr="0026338C">
        <w:t xml:space="preserve">La FN survient souvent </w:t>
      </w:r>
      <w:r w:rsidR="0026338C" w:rsidRPr="0026338C">
        <w:t>à la suite d’une</w:t>
      </w:r>
      <w:r w:rsidR="0026338C" w:rsidRPr="0026338C">
        <w:t xml:space="preserve"> coupure ou à une quelconque occasion pour la bactérie de pénétrer dans l'organisme, </w:t>
      </w:r>
      <w:r w:rsidR="0026338C" w:rsidRPr="0026338C">
        <w:t>comme</w:t>
      </w:r>
      <w:r w:rsidR="0026338C" w:rsidRPr="0026338C">
        <w:t xml:space="preserve"> une intervention chirurgicale. La bactérie peut aussi pénétrer à travers une peau lésée, comme une cloque. Parfois on ne trouve pas de porte d'entrée.</w:t>
      </w:r>
      <w:r w:rsidR="0026338C" w:rsidRPr="0026338C">
        <w:br/>
        <w:t>Les streptocoques du groupe A se transmettent d'une personne à une autre par contact rapproché, par les sécrétions de la bouche et de la gorge, ou par contact cutané avec des personnes porteuses du microbe.</w:t>
      </w:r>
    </w:p>
    <w:p w14:paraId="4210EDFC" w14:textId="77777777" w:rsidR="0026338C" w:rsidRDefault="0026338C" w:rsidP="0026338C"/>
    <w:p w14:paraId="0C67E43A" w14:textId="127CB08E" w:rsidR="00375C49" w:rsidRDefault="00375C49" w:rsidP="00375C49">
      <w:pPr>
        <w:pStyle w:val="Titre2"/>
      </w:pPr>
      <w:r>
        <w:t>Comment peut-on éviter de l’attraper ?</w:t>
      </w:r>
    </w:p>
    <w:p w14:paraId="5B0338CA" w14:textId="53E3B256" w:rsidR="00375C49" w:rsidRDefault="0026338C" w:rsidP="00375C49">
      <w:pPr>
        <w:spacing w:line="276" w:lineRule="auto"/>
      </w:pPr>
      <w:r w:rsidRPr="0026338C">
        <w:t>En nettoyant bien les coupures et les égratignures</w:t>
      </w:r>
    </w:p>
    <w:p w14:paraId="613D752B" w14:textId="77777777" w:rsidR="0026338C" w:rsidRDefault="0026338C" w:rsidP="00375C49">
      <w:pPr>
        <w:spacing w:line="276" w:lineRule="auto"/>
      </w:pPr>
    </w:p>
    <w:p w14:paraId="7F1E8D07" w14:textId="66891E6C" w:rsidR="00375C49" w:rsidRDefault="00375C49" w:rsidP="00375C49">
      <w:pPr>
        <w:pStyle w:val="Titre2"/>
      </w:pPr>
      <w:r>
        <w:t>Existe-t-il un traitement ?</w:t>
      </w:r>
    </w:p>
    <w:p w14:paraId="6E30DC5B" w14:textId="2F0797AA" w:rsidR="00375C49" w:rsidRPr="00375C49" w:rsidRDefault="0026338C" w:rsidP="00375C49">
      <w:r w:rsidRPr="0026338C">
        <w:t xml:space="preserve">Si le médecin soupçonne une FN, elle sera traitée à l'hôpital avec des antibiotiques intraveineux (administrés directement dans les veines). Il faut parfois faire une exploration chirurgicale et </w:t>
      </w:r>
      <w:r w:rsidRPr="0026338C">
        <w:t>ôter</w:t>
      </w:r>
      <w:r w:rsidRPr="0026338C">
        <w:t xml:space="preserve"> les tissus atteints. On peut administrer des médicaments qui augmentent la pression artérielle, et dans des cas extrêmes, une amputation peut être nécessaire pour empêcher la propagation de l'infection. Il n'existe pas de vaccin contre la FN.</w:t>
      </w:r>
    </w:p>
    <w:p w14:paraId="0CC2078F" w14:textId="487890FF" w:rsidR="001007A1" w:rsidRDefault="001007A1" w:rsidP="00BD756E">
      <w:pPr>
        <w:spacing w:line="276" w:lineRule="auto"/>
        <w:rPr>
          <w:rStyle w:val="Titre2Car"/>
        </w:rPr>
      </w:pPr>
    </w:p>
    <w:p w14:paraId="19E88D27" w14:textId="7E0B100D" w:rsidR="00351909" w:rsidRPr="00375C49" w:rsidRDefault="00351909" w:rsidP="00375C49">
      <w:pPr>
        <w:rPr>
          <w:rFonts w:eastAsiaTheme="majorEastAsia" w:cstheme="majorBidi"/>
          <w:b/>
          <w:color w:val="000000" w:themeColor="text1"/>
          <w:sz w:val="28"/>
          <w:szCs w:val="21"/>
        </w:rPr>
      </w:pPr>
    </w:p>
    <w:sectPr w:rsidR="00351909" w:rsidRPr="00375C4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97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092F7C"/>
    <w:rsid w:val="000B315A"/>
    <w:rsid w:val="001007A1"/>
    <w:rsid w:val="0017770B"/>
    <w:rsid w:val="00183030"/>
    <w:rsid w:val="001A3BCB"/>
    <w:rsid w:val="00232DBB"/>
    <w:rsid w:val="00245F87"/>
    <w:rsid w:val="002544C0"/>
    <w:rsid w:val="0026338C"/>
    <w:rsid w:val="002D0FEC"/>
    <w:rsid w:val="00306CE4"/>
    <w:rsid w:val="003432D2"/>
    <w:rsid w:val="00351909"/>
    <w:rsid w:val="00375C49"/>
    <w:rsid w:val="00395505"/>
    <w:rsid w:val="003B58E5"/>
    <w:rsid w:val="003F1901"/>
    <w:rsid w:val="003F6F1F"/>
    <w:rsid w:val="00426CFF"/>
    <w:rsid w:val="004360ED"/>
    <w:rsid w:val="004A6B7C"/>
    <w:rsid w:val="004B2322"/>
    <w:rsid w:val="005C0E6C"/>
    <w:rsid w:val="005E6255"/>
    <w:rsid w:val="005F1A85"/>
    <w:rsid w:val="005F4150"/>
    <w:rsid w:val="00604200"/>
    <w:rsid w:val="00605B92"/>
    <w:rsid w:val="006234D5"/>
    <w:rsid w:val="007078F1"/>
    <w:rsid w:val="00717178"/>
    <w:rsid w:val="00734E84"/>
    <w:rsid w:val="007C38F6"/>
    <w:rsid w:val="00803376"/>
    <w:rsid w:val="00854D31"/>
    <w:rsid w:val="00890A7A"/>
    <w:rsid w:val="008C13C5"/>
    <w:rsid w:val="00900347"/>
    <w:rsid w:val="009A0D35"/>
    <w:rsid w:val="009C5016"/>
    <w:rsid w:val="009E039A"/>
    <w:rsid w:val="00A15FF9"/>
    <w:rsid w:val="00AA2801"/>
    <w:rsid w:val="00AD75A9"/>
    <w:rsid w:val="00AF28D6"/>
    <w:rsid w:val="00B84173"/>
    <w:rsid w:val="00B9130D"/>
    <w:rsid w:val="00BD756E"/>
    <w:rsid w:val="00BE6ECB"/>
    <w:rsid w:val="00C91113"/>
    <w:rsid w:val="00D078A6"/>
    <w:rsid w:val="00D234F3"/>
    <w:rsid w:val="00D94C36"/>
    <w:rsid w:val="00E32BB8"/>
    <w:rsid w:val="00E71EB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32DBB"/>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2DBB"/>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0447">
      <w:bodyDiv w:val="1"/>
      <w:marLeft w:val="0"/>
      <w:marRight w:val="0"/>
      <w:marTop w:val="0"/>
      <w:marBottom w:val="0"/>
      <w:divBdr>
        <w:top w:val="none" w:sz="0" w:space="0" w:color="auto"/>
        <w:left w:val="none" w:sz="0" w:space="0" w:color="auto"/>
        <w:bottom w:val="none" w:sz="0" w:space="0" w:color="auto"/>
        <w:right w:val="none" w:sz="0" w:space="0" w:color="auto"/>
      </w:divBdr>
    </w:div>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977567397">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519</Words>
  <Characters>2857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2022-10-25T10:16:00Z</dcterms:created>
  <dcterms:modified xsi:type="dcterms:W3CDTF">2022-10-25T10:27:00Z</dcterms:modified>
</cp:coreProperties>
</file>