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F5C7" w14:textId="19A829C8" w:rsidR="00A1179A" w:rsidRDefault="00A1179A" w:rsidP="00950C71">
      <w:pPr>
        <w:pStyle w:val="Titre1"/>
      </w:pPr>
      <w:bookmarkStart w:id="0" w:name="_Toc111298096"/>
      <w:r w:rsidRPr="000D4695">
        <w:t>Les microbes pathogènes</w:t>
      </w:r>
      <w:bookmarkEnd w:id="0"/>
    </w:p>
    <w:p w14:paraId="0D43D185" w14:textId="758ECF9F" w:rsidR="00F8716C" w:rsidRPr="00950C71" w:rsidRDefault="00BD74DC" w:rsidP="00F8716C">
      <w:pPr>
        <w:pStyle w:val="Titre1"/>
        <w:rPr>
          <w:sz w:val="36"/>
        </w:rPr>
      </w:pPr>
      <w:r w:rsidRPr="000D4695">
        <w:rPr>
          <w:b w:val="0"/>
          <w:noProof/>
          <w:lang w:eastAsia="fr-FR"/>
        </w:rPr>
        <w:drawing>
          <wp:anchor distT="0" distB="0" distL="114300" distR="114300" simplePos="0" relativeHeight="251656192" behindDoc="1" locked="0" layoutInCell="1" allowOverlap="1" wp14:anchorId="34B57475" wp14:editId="0C84B414">
            <wp:simplePos x="0" y="0"/>
            <wp:positionH relativeFrom="column">
              <wp:posOffset>6277232</wp:posOffset>
            </wp:positionH>
            <wp:positionV relativeFrom="paragraph">
              <wp:posOffset>184785</wp:posOffset>
            </wp:positionV>
            <wp:extent cx="752475" cy="781050"/>
            <wp:effectExtent l="0" t="0" r="9525" b="0"/>
            <wp:wrapNone/>
            <wp:docPr id="2" name="Image 2">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F8716C" w:rsidRPr="00950C71">
        <w:rPr>
          <w:sz w:val="36"/>
        </w:rPr>
        <w:t>Aperçu des ressources</w:t>
      </w:r>
    </w:p>
    <w:p w14:paraId="569C5911" w14:textId="09FACCC8" w:rsidR="004B749B" w:rsidRPr="000D4695" w:rsidRDefault="004B749B" w:rsidP="00F8716C"/>
    <w:p w14:paraId="41426D76" w14:textId="1726C477" w:rsidR="00950C71" w:rsidRDefault="00BD74DC" w:rsidP="00950C71">
      <w:r w:rsidRPr="000D4695">
        <w:rPr>
          <w:noProof/>
          <w:lang w:eastAsia="fr-FR"/>
        </w:rPr>
        <mc:AlternateContent>
          <mc:Choice Requires="wps">
            <w:drawing>
              <wp:anchor distT="0" distB="0" distL="114300" distR="114300" simplePos="0" relativeHeight="251655167" behindDoc="1" locked="0" layoutInCell="1" allowOverlap="1" wp14:anchorId="30CDD9C3" wp14:editId="7FC862C4">
                <wp:simplePos x="0" y="0"/>
                <wp:positionH relativeFrom="margin">
                  <wp:align>center</wp:align>
                </wp:positionH>
                <wp:positionV relativeFrom="paragraph">
                  <wp:posOffset>85675</wp:posOffset>
                </wp:positionV>
                <wp:extent cx="6953250" cy="8590085"/>
                <wp:effectExtent l="19050" t="19050" r="19050" b="20955"/>
                <wp:wrapNone/>
                <wp:docPr id="6" name="Rectangle 6">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9008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71F8A2" id="Rectangle 6" o:spid="_x0000_s1026" style="position:absolute;margin-left:0;margin-top:6.75pt;width:547.5pt;height:676.4pt;z-index:-25166131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" filled="f" strokecolor="#0b7b5d" strokeweight="2.25pt">
                <w10:wrap anchorx="margin"/>
              </v:rect>
            </w:pict>
          </mc:Fallback>
        </mc:AlternateContent>
      </w:r>
    </w:p>
    <w:p w14:paraId="5054549D" w14:textId="3E6175C2" w:rsidR="00950C71" w:rsidRDefault="00950C71" w:rsidP="00950C71"/>
    <w:p w14:paraId="2FD32114" w14:textId="5E72D44D" w:rsidR="0089404C" w:rsidRDefault="0089404C" w:rsidP="0089404C">
      <w:bookmarkStart w:id="1" w:name="_Toc111298097"/>
      <w:r>
        <w:t>La leçon</w:t>
      </w:r>
      <w:r w:rsidR="00BD74DC">
        <w:t xml:space="preserve"> sur les microbes pathogènes </w:t>
      </w:r>
      <w:r w:rsidR="00BD74DC" w:rsidRPr="000D4695">
        <w:rPr>
          <w:rFonts w:cs="Arial"/>
        </w:rPr>
        <w:t>présente aux élèves les divers problèmes de santé causés par les microbes pathogènes.</w:t>
      </w:r>
    </w:p>
    <w:p w14:paraId="650F5522" w14:textId="7C8CC5EA" w:rsidR="0089404C" w:rsidRDefault="0089404C" w:rsidP="0089404C"/>
    <w:p w14:paraId="1EA44BCF" w14:textId="44C784C7" w:rsidR="00BD74DC" w:rsidRPr="000D4695" w:rsidRDefault="0089404C" w:rsidP="00BD74DC">
      <w:pPr>
        <w:jc w:val="both"/>
        <w:rPr>
          <w:rFonts w:cs="Arial"/>
        </w:rPr>
      </w:pPr>
      <w:r>
        <w:t>Au cours de l’activité principale</w:t>
      </w:r>
      <w:r w:rsidR="00BD74DC">
        <w:t xml:space="preserve"> « situations à discuter », </w:t>
      </w:r>
      <w:r w:rsidR="00BD74DC">
        <w:rPr>
          <w:rFonts w:cs="Arial"/>
        </w:rPr>
        <w:t>l</w:t>
      </w:r>
      <w:r w:rsidR="00BD74DC" w:rsidRPr="000D4695">
        <w:rPr>
          <w:rFonts w:cs="Arial"/>
        </w:rPr>
        <w:t>es élèves sont encouragés à discuter au sein de la classe de la manière dont les microbes pathogènes peuvent être dangereux et ce que l’on peut faire pour ne pas tomber malade. Ce cours met également l’accent sur le fait que les maladies ne sont pas t</w:t>
      </w:r>
      <w:r w:rsidR="004944D4">
        <w:rPr>
          <w:rFonts w:cs="Arial"/>
        </w:rPr>
        <w:t>outes causées par des microbes.</w:t>
      </w:r>
    </w:p>
    <w:p w14:paraId="0A81199E" w14:textId="77777777" w:rsidR="0089404C" w:rsidRDefault="0089404C" w:rsidP="0089404C"/>
    <w:p w14:paraId="4A226611" w14:textId="4AD68E98" w:rsidR="0089404C" w:rsidRDefault="0089404C" w:rsidP="0089404C">
      <w:r>
        <w:t>L</w:t>
      </w:r>
      <w:r w:rsidR="00BD74DC">
        <w:t xml:space="preserve">es </w:t>
      </w:r>
      <w:r>
        <w:t>activité</w:t>
      </w:r>
      <w:r w:rsidR="00BD74DC">
        <w:t>s</w:t>
      </w:r>
      <w:r>
        <w:t xml:space="preserve"> complémentaire</w:t>
      </w:r>
      <w:r w:rsidR="00BD74DC">
        <w:t>s</w:t>
      </w:r>
      <w:r w:rsidR="00BD74DC" w:rsidRPr="00BD74DC">
        <w:rPr>
          <w:rFonts w:cs="Arial"/>
        </w:rPr>
        <w:t xml:space="preserve"> </w:t>
      </w:r>
      <w:r w:rsidR="00BD74DC">
        <w:rPr>
          <w:rFonts w:cs="Arial"/>
        </w:rPr>
        <w:t>« l</w:t>
      </w:r>
      <w:r w:rsidR="00BD74DC" w:rsidRPr="000D4695">
        <w:rPr>
          <w:rFonts w:cs="Arial"/>
        </w:rPr>
        <w:t xml:space="preserve">a </w:t>
      </w:r>
      <w:r w:rsidR="00CD7BA8">
        <w:rPr>
          <w:rFonts w:cs="Arial"/>
        </w:rPr>
        <w:t>chasse aux</w:t>
      </w:r>
      <w:r w:rsidR="00BD74DC" w:rsidRPr="000D4695">
        <w:rPr>
          <w:rFonts w:cs="Arial"/>
        </w:rPr>
        <w:t xml:space="preserve"> mots</w:t>
      </w:r>
      <w:r w:rsidR="00BD74DC">
        <w:rPr>
          <w:rFonts w:cs="Arial"/>
        </w:rPr>
        <w:t> »</w:t>
      </w:r>
      <w:r w:rsidR="00BD74DC" w:rsidRPr="000D4695">
        <w:rPr>
          <w:rFonts w:cs="Arial"/>
        </w:rPr>
        <w:t xml:space="preserve"> et </w:t>
      </w:r>
      <w:r w:rsidR="00BD74DC">
        <w:rPr>
          <w:rFonts w:cs="Arial"/>
        </w:rPr>
        <w:t>« </w:t>
      </w:r>
      <w:r w:rsidR="00BD74DC" w:rsidRPr="000D4695">
        <w:rPr>
          <w:rFonts w:cs="Arial"/>
        </w:rPr>
        <w:t>les mots croisés</w:t>
      </w:r>
      <w:r w:rsidR="00BD74DC">
        <w:rPr>
          <w:rFonts w:cs="Arial"/>
        </w:rPr>
        <w:t> »</w:t>
      </w:r>
      <w:r w:rsidR="00BD74DC" w:rsidRPr="000D4695">
        <w:rPr>
          <w:rFonts w:cs="Arial"/>
        </w:rPr>
        <w:t xml:space="preserve"> aident à renforcer l’acquisition des termes associés aux microbe</w:t>
      </w:r>
      <w:r w:rsidR="00BD74DC">
        <w:rPr>
          <w:rFonts w:cs="Arial"/>
        </w:rPr>
        <w:t>s pathogènes et aux infections.</w:t>
      </w:r>
    </w:p>
    <w:p w14:paraId="2E41CC7C" w14:textId="77777777" w:rsidR="0089404C" w:rsidRDefault="0089404C" w:rsidP="0089404C"/>
    <w:p w14:paraId="4B3ECB5A" w14:textId="3193DF5B" w:rsidR="004B749B" w:rsidRPr="000D4695" w:rsidRDefault="004B749B" w:rsidP="0089404C">
      <w:pPr>
        <w:pStyle w:val="Titre2"/>
      </w:pPr>
      <w:r w:rsidRPr="000D4695">
        <w:t>Liens avec le programme national</w:t>
      </w:r>
      <w:bookmarkEnd w:id="1"/>
      <w:r w:rsidR="00BD74DC">
        <w:t xml:space="preserve"> </w:t>
      </w:r>
      <w:r w:rsidR="00BD74DC" w:rsidRPr="00BD74DC">
        <w:rPr>
          <w:b w:val="0"/>
        </w:rPr>
        <w:t>(B.O. n°25 du 22 juin 2023)</w:t>
      </w:r>
    </w:p>
    <w:p w14:paraId="5EBA59B3" w14:textId="77777777" w:rsidR="004B749B" w:rsidRPr="000D4695" w:rsidRDefault="004B749B" w:rsidP="000D4695">
      <w:pPr>
        <w:rPr>
          <w:rFonts w:eastAsia="Times New Roman" w:cs="Arial"/>
          <w:bCs/>
          <w:u w:val="single"/>
          <w:lang w:eastAsia="en-GB"/>
        </w:rPr>
      </w:pPr>
      <w:r w:rsidRPr="000D4695">
        <w:rPr>
          <w:rFonts w:eastAsia="Times New Roman" w:cs="Arial"/>
          <w:bCs/>
          <w:u w:val="single"/>
          <w:lang w:eastAsia="en-GB"/>
        </w:rPr>
        <w:t>Cycle 3 : Cycle de consolidation</w:t>
      </w:r>
    </w:p>
    <w:p w14:paraId="2E101832" w14:textId="374865B6" w:rsidR="004B749B" w:rsidRPr="000D4695" w:rsidRDefault="004944D4" w:rsidP="000D4695">
      <w:pPr>
        <w:jc w:val="both"/>
        <w:rPr>
          <w:rFonts w:eastAsia="Times New Roman" w:cs="Arial"/>
          <w:lang w:eastAsia="en-GB"/>
        </w:rPr>
      </w:pPr>
      <w:r>
        <w:rPr>
          <w:rFonts w:eastAsia="Times New Roman" w:cs="Arial"/>
          <w:lang w:eastAsia="en-GB"/>
        </w:rPr>
        <w:t>Sciences et technologies :</w:t>
      </w:r>
    </w:p>
    <w:p w14:paraId="6A602D98" w14:textId="4DE09930" w:rsidR="004B749B" w:rsidRPr="000D4695" w:rsidRDefault="002D6431" w:rsidP="000D4695">
      <w:pPr>
        <w:numPr>
          <w:ilvl w:val="0"/>
          <w:numId w:val="13"/>
        </w:numPr>
        <w:rPr>
          <w:rFonts w:eastAsia="Times New Roman" w:cs="Arial"/>
          <w:lang w:eastAsia="en-GB"/>
        </w:rPr>
      </w:pPr>
      <w:r>
        <w:rPr>
          <w:rFonts w:eastAsia="Times New Roman" w:cs="Arial"/>
          <w:lang w:eastAsia="en-GB"/>
        </w:rPr>
        <w:t>Citer quelques comportements alimentaires et règles d’hygiène favorables à la santé (équilibre alimentaire, qualité sanitaire des</w:t>
      </w:r>
      <w:r w:rsidR="00220630">
        <w:rPr>
          <w:rFonts w:eastAsia="Times New Roman" w:cs="Arial"/>
          <w:lang w:eastAsia="en-GB"/>
        </w:rPr>
        <w:t xml:space="preserve"> aliments, brossage des dents, etc.</w:t>
      </w:r>
      <w:r>
        <w:rPr>
          <w:rFonts w:eastAsia="Times New Roman" w:cs="Arial"/>
          <w:lang w:eastAsia="en-GB"/>
        </w:rPr>
        <w:t>)</w:t>
      </w:r>
    </w:p>
    <w:p w14:paraId="06C2115D" w14:textId="77777777" w:rsidR="004B749B" w:rsidRPr="000D4695" w:rsidRDefault="004B749B" w:rsidP="000D4695">
      <w:pPr>
        <w:ind w:left="360"/>
        <w:rPr>
          <w:rFonts w:eastAsia="Times New Roman" w:cs="Arial"/>
          <w:b/>
          <w:lang w:eastAsia="en-GB"/>
        </w:rPr>
      </w:pPr>
    </w:p>
    <w:p w14:paraId="32427FD6" w14:textId="156E92F6" w:rsidR="004944D4" w:rsidRPr="000D4695" w:rsidRDefault="004944D4" w:rsidP="000D4695">
      <w:pPr>
        <w:rPr>
          <w:rFonts w:eastAsia="Times New Roman" w:cs="Arial"/>
          <w:bCs/>
          <w:u w:val="single"/>
          <w:lang w:eastAsia="en-GB"/>
        </w:rPr>
      </w:pPr>
      <w:r>
        <w:rPr>
          <w:rFonts w:eastAsia="Times New Roman" w:cs="Arial"/>
          <w:bCs/>
          <w:u w:val="single"/>
          <w:lang w:eastAsia="en-GB"/>
        </w:rPr>
        <w:t>Cycles 2 et 3 :</w:t>
      </w:r>
    </w:p>
    <w:p w14:paraId="64E82C05" w14:textId="62528FE3" w:rsidR="00A1179A" w:rsidRPr="000D4695" w:rsidRDefault="004B749B" w:rsidP="000D4695">
      <w:pPr>
        <w:rPr>
          <w:rFonts w:cs="Arial"/>
        </w:rPr>
      </w:pPr>
      <w:r w:rsidRPr="000D4695">
        <w:rPr>
          <w:rFonts w:eastAsia="Times New Roman" w:cs="Arial"/>
          <w:lang w:eastAsia="en-GB"/>
        </w:rPr>
        <w:t>Parcours éducatif de santé</w:t>
      </w:r>
      <w:r w:rsidR="002D6431">
        <w:rPr>
          <w:rFonts w:eastAsia="Times New Roman" w:cs="Arial"/>
          <w:lang w:eastAsia="en-GB"/>
        </w:rPr>
        <w:t> : Favoriser les comportements favorables à la santé.</w:t>
      </w:r>
    </w:p>
    <w:p w14:paraId="3A7E3EF9" w14:textId="1842B445" w:rsidR="004B749B" w:rsidRPr="000D4695" w:rsidRDefault="004B749B" w:rsidP="000D4695">
      <w:pPr>
        <w:rPr>
          <w:rFonts w:cs="Arial"/>
        </w:rPr>
      </w:pPr>
    </w:p>
    <w:p w14:paraId="37771797" w14:textId="42F06CBE" w:rsidR="004B749B" w:rsidRPr="000D4695" w:rsidRDefault="004B749B" w:rsidP="000D4695">
      <w:pPr>
        <w:pStyle w:val="Titre2"/>
        <w:spacing w:after="240"/>
      </w:pPr>
      <w:bookmarkStart w:id="2" w:name="_Toc111298098"/>
      <w:r w:rsidRPr="000D4695">
        <w:t>Objectifs d’apprentissage</w:t>
      </w:r>
      <w:bookmarkEnd w:id="2"/>
    </w:p>
    <w:p w14:paraId="7E27C5A7" w14:textId="4B8435BC" w:rsidR="00A1179A" w:rsidRPr="000D4695" w:rsidRDefault="004B749B" w:rsidP="000D4695">
      <w:pPr>
        <w:widowControl w:val="0"/>
        <w:ind w:right="-29"/>
        <w:rPr>
          <w:rFonts w:cs="Arial"/>
        </w:rPr>
      </w:pPr>
      <w:r w:rsidRPr="000D4695">
        <w:rPr>
          <w:rFonts w:cs="Arial"/>
        </w:rPr>
        <w:t>Tous les élèves :</w:t>
      </w:r>
      <w:r w:rsidR="00A1179A" w:rsidRPr="000D4695">
        <w:rPr>
          <w:rFonts w:cs="Arial"/>
        </w:rPr>
        <w:t xml:space="preserve"> Sauront que certains microbes peuvent parfois nous rendre malades.</w:t>
      </w:r>
    </w:p>
    <w:p w14:paraId="0E1A1FF8" w14:textId="77777777" w:rsidR="004B749B" w:rsidRPr="000D4695" w:rsidRDefault="004B749B" w:rsidP="000D4695">
      <w:pPr>
        <w:widowControl w:val="0"/>
        <w:ind w:right="-29"/>
        <w:rPr>
          <w:rFonts w:cs="Arial"/>
        </w:rPr>
      </w:pPr>
    </w:p>
    <w:p w14:paraId="1B4924EB" w14:textId="5909FEF9" w:rsidR="004B749B" w:rsidRPr="000D4695" w:rsidRDefault="004B749B" w:rsidP="000D4695">
      <w:pPr>
        <w:pStyle w:val="Titre2"/>
        <w:spacing w:after="240"/>
      </w:pPr>
      <w:bookmarkStart w:id="3" w:name="_Toc111298099"/>
      <w:r w:rsidRPr="000D4695">
        <w:t>Durée estimée d’enseignement</w:t>
      </w:r>
      <w:bookmarkEnd w:id="3"/>
    </w:p>
    <w:p w14:paraId="4910531F" w14:textId="64D4B1C4" w:rsidR="004B749B" w:rsidRDefault="004B749B" w:rsidP="00BD74DC">
      <w:pPr>
        <w:rPr>
          <w:rFonts w:cs="Arial"/>
        </w:rPr>
      </w:pPr>
      <w:r w:rsidRPr="000D4695">
        <w:rPr>
          <w:rFonts w:cs="Arial"/>
        </w:rPr>
        <w:t>50 minutes</w:t>
      </w:r>
    </w:p>
    <w:p w14:paraId="4EB48943" w14:textId="066CFAB0" w:rsidR="00BD74DC" w:rsidRDefault="00BD74DC" w:rsidP="00BD74DC">
      <w:pPr>
        <w:rPr>
          <w:rFonts w:cs="Arial"/>
        </w:rPr>
      </w:pPr>
    </w:p>
    <w:p w14:paraId="1DD9E617" w14:textId="77D6A4A7" w:rsidR="00BD74DC" w:rsidRDefault="00BD74DC" w:rsidP="00BD74DC">
      <w:pPr>
        <w:pStyle w:val="Titre2"/>
      </w:pPr>
      <w:r>
        <w:t>Ressources proposées</w:t>
      </w:r>
    </w:p>
    <w:p w14:paraId="0077884B" w14:textId="2CD387FD" w:rsidR="00BD74DC" w:rsidRDefault="00BD74DC" w:rsidP="00BD74DC">
      <w:pPr>
        <w:rPr>
          <w:rFonts w:cs="Arial"/>
        </w:rPr>
      </w:pPr>
    </w:p>
    <w:p w14:paraId="5C79BA02" w14:textId="77777777" w:rsidR="00941963" w:rsidRDefault="00941963" w:rsidP="00BD74DC">
      <w:pPr>
        <w:rPr>
          <w:rFonts w:cs="Arial"/>
        </w:rPr>
        <w:sectPr w:rsidR="00941963" w:rsidSect="000D4695">
          <w:footerReference w:type="default" r:id="rId9"/>
          <w:type w:val="continuous"/>
          <w:pgSz w:w="11906" w:h="16838"/>
          <w:pgMar w:top="567" w:right="720" w:bottom="567" w:left="720" w:header="709" w:footer="283" w:gutter="0"/>
          <w:cols w:space="708"/>
          <w:docGrid w:linePitch="360"/>
        </w:sectPr>
      </w:pPr>
    </w:p>
    <w:p w14:paraId="1489CFAE" w14:textId="77777777" w:rsidR="00941963" w:rsidRDefault="00BD74DC" w:rsidP="00BD74DC">
      <w:pPr>
        <w:rPr>
          <w:rFonts w:cs="Arial"/>
        </w:rPr>
      </w:pPr>
      <w:r>
        <w:rPr>
          <w:rFonts w:cs="Arial"/>
        </w:rPr>
        <w:t>Situations à discuter</w:t>
      </w:r>
      <w:r w:rsidR="00941963">
        <w:rPr>
          <w:rFonts w:cs="Arial"/>
        </w:rPr>
        <w:t> :</w:t>
      </w:r>
    </w:p>
    <w:p w14:paraId="74B5C00D" w14:textId="5DC7A62A" w:rsidR="00E246F6" w:rsidRDefault="00E246F6" w:rsidP="00BD74DC">
      <w:pPr>
        <w:rPr>
          <w:rFonts w:cs="Arial"/>
        </w:rPr>
      </w:pPr>
      <w:r>
        <w:rPr>
          <w:rFonts w:cs="Arial"/>
        </w:rPr>
        <w:t>Une discussion</w:t>
      </w:r>
      <w:r w:rsidR="00941963">
        <w:rPr>
          <w:rFonts w:cs="Arial"/>
        </w:rPr>
        <w:t xml:space="preserve"> est en</w:t>
      </w:r>
      <w:r>
        <w:rPr>
          <w:rFonts w:cs="Arial"/>
        </w:rPr>
        <w:t>gagée avec les élèves à partir de scénarios en images</w:t>
      </w:r>
      <w:r w:rsidR="00043909">
        <w:rPr>
          <w:rFonts w:cs="Arial"/>
        </w:rPr>
        <w:t xml:space="preserve"> (GE3</w:t>
      </w:r>
      <w:r w:rsidR="00E67B78">
        <w:rPr>
          <w:rFonts w:cs="Arial"/>
        </w:rPr>
        <w:t>, DCE1 et DCE2</w:t>
      </w:r>
      <w:r w:rsidR="00043909">
        <w:rPr>
          <w:rFonts w:cs="Arial"/>
        </w:rPr>
        <w:t>).</w:t>
      </w:r>
    </w:p>
    <w:p w14:paraId="7D74450F" w14:textId="2D613451" w:rsidR="00E246F6" w:rsidRDefault="00941963" w:rsidP="00941963">
      <w:pPr>
        <w:jc w:val="right"/>
        <w:rPr>
          <w:rFonts w:cs="Arial"/>
        </w:rPr>
      </w:pPr>
      <w:r>
        <w:rPr>
          <w:rFonts w:cs="Arial"/>
          <w:noProof/>
          <w:lang w:eastAsia="fr-FR"/>
        </w:rPr>
        <w:drawing>
          <wp:inline distT="0" distB="0" distL="0" distR="0" wp14:anchorId="0520D50E" wp14:editId="2FDFCFE3">
            <wp:extent cx="3548418" cy="1896603"/>
            <wp:effectExtent l="0" t="0" r="0" b="889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ituations à discuter.jpg"/>
                    <pic:cNvPicPr/>
                  </pic:nvPicPr>
                  <pic:blipFill>
                    <a:blip r:embed="rId10">
                      <a:extLst>
                        <a:ext uri="{28A0092B-C50C-407E-A947-70E740481C1C}">
                          <a14:useLocalDpi xmlns:a14="http://schemas.microsoft.com/office/drawing/2010/main" val="0"/>
                        </a:ext>
                      </a:extLst>
                    </a:blip>
                    <a:stretch>
                      <a:fillRect/>
                    </a:stretch>
                  </pic:blipFill>
                  <pic:spPr>
                    <a:xfrm>
                      <a:off x="0" y="0"/>
                      <a:ext cx="3571835" cy="1909119"/>
                    </a:xfrm>
                    <a:prstGeom prst="rect">
                      <a:avLst/>
                    </a:prstGeom>
                  </pic:spPr>
                </pic:pic>
              </a:graphicData>
            </a:graphic>
          </wp:inline>
        </w:drawing>
      </w:r>
    </w:p>
    <w:p w14:paraId="222A8795" w14:textId="77777777" w:rsidR="00941963" w:rsidRDefault="00941963" w:rsidP="00E246F6">
      <w:pPr>
        <w:pStyle w:val="Titre2"/>
        <w:sectPr w:rsidR="00941963" w:rsidSect="00941963">
          <w:type w:val="continuous"/>
          <w:pgSz w:w="11906" w:h="16838"/>
          <w:pgMar w:top="567" w:right="720" w:bottom="567" w:left="720" w:header="709" w:footer="283" w:gutter="0"/>
          <w:cols w:num="2" w:space="142" w:equalWidth="0">
            <w:col w:w="3175" w:space="142"/>
            <w:col w:w="7149"/>
          </w:cols>
          <w:docGrid w:linePitch="360"/>
        </w:sectPr>
      </w:pPr>
    </w:p>
    <w:p w14:paraId="0ED67CCD" w14:textId="77777777" w:rsidR="00941963" w:rsidRDefault="00941963">
      <w:pPr>
        <w:spacing w:line="240" w:lineRule="auto"/>
        <w:rPr>
          <w:rFonts w:eastAsia="Times New Roman" w:cs="Arial"/>
          <w:b/>
          <w:sz w:val="28"/>
          <w:lang w:eastAsia="en-GB"/>
        </w:rPr>
      </w:pPr>
      <w:r>
        <w:br w:type="page"/>
      </w:r>
    </w:p>
    <w:p w14:paraId="23844EEB" w14:textId="006B8147" w:rsidR="009B2C50" w:rsidRDefault="009B2C50" w:rsidP="009B2C50">
      <w:r w:rsidRPr="000D4695">
        <w:rPr>
          <w:b/>
          <w:bCs/>
          <w:noProof/>
          <w:sz w:val="36"/>
          <w:szCs w:val="36"/>
          <w:lang w:eastAsia="fr-FR"/>
        </w:rPr>
        <w:lastRenderedPageBreak/>
        <w:drawing>
          <wp:anchor distT="0" distB="0" distL="114300" distR="114300" simplePos="0" relativeHeight="251720704" behindDoc="0" locked="0" layoutInCell="1" allowOverlap="1" wp14:anchorId="7613810B" wp14:editId="0066BE84">
            <wp:simplePos x="0" y="0"/>
            <wp:positionH relativeFrom="margin">
              <wp:posOffset>6233600</wp:posOffset>
            </wp:positionH>
            <wp:positionV relativeFrom="paragraph">
              <wp:posOffset>-236416</wp:posOffset>
            </wp:positionV>
            <wp:extent cx="752799" cy="781050"/>
            <wp:effectExtent l="0" t="0" r="9525" b="0"/>
            <wp:wrapNone/>
            <wp:docPr id="47" name="Image 47">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0D4695">
        <w:rPr>
          <w:noProof/>
          <w:lang w:eastAsia="fr-FR"/>
        </w:rPr>
        <mc:AlternateContent>
          <mc:Choice Requires="wps">
            <w:drawing>
              <wp:anchor distT="0" distB="0" distL="114300" distR="114300" simplePos="0" relativeHeight="251718656" behindDoc="1" locked="0" layoutInCell="1" allowOverlap="1" wp14:anchorId="01A6FA60" wp14:editId="1E770CF4">
                <wp:simplePos x="0" y="0"/>
                <wp:positionH relativeFrom="margin">
                  <wp:align>center</wp:align>
                </wp:positionH>
                <wp:positionV relativeFrom="paragraph">
                  <wp:posOffset>27842</wp:posOffset>
                </wp:positionV>
                <wp:extent cx="6953250" cy="8590085"/>
                <wp:effectExtent l="19050" t="19050" r="19050" b="20955"/>
                <wp:wrapNone/>
                <wp:docPr id="46" name="Rectangle 46">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9008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6FF19D" id="Rectangle 46" o:spid="_x0000_s1026" style="position:absolute;margin-left:0;margin-top:2.2pt;width:547.5pt;height:676.4pt;z-index:-2515978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" filled="f" strokecolor="#0b7b5d" strokeweight="2.25pt">
                <w10:wrap anchorx="margin"/>
              </v:rect>
            </w:pict>
          </mc:Fallback>
        </mc:AlternateContent>
      </w:r>
    </w:p>
    <w:p w14:paraId="6883C7E7" w14:textId="2B9EA6A3" w:rsidR="00BD74DC" w:rsidRDefault="00BD74DC" w:rsidP="00E246F6">
      <w:pPr>
        <w:pStyle w:val="Titre2"/>
      </w:pPr>
      <w:r>
        <w:t>Ressources complémentaires</w:t>
      </w:r>
    </w:p>
    <w:p w14:paraId="68573A69" w14:textId="4DDC6759" w:rsidR="00BD74DC" w:rsidRDefault="00BD74DC" w:rsidP="00BD74DC">
      <w:pPr>
        <w:rPr>
          <w:rFonts w:cs="Arial"/>
        </w:rPr>
      </w:pPr>
    </w:p>
    <w:p w14:paraId="0B7D916D" w14:textId="77777777" w:rsidR="003C4884" w:rsidRDefault="003C4884" w:rsidP="00BD74DC">
      <w:pPr>
        <w:rPr>
          <w:rFonts w:cs="Arial"/>
        </w:rPr>
        <w:sectPr w:rsidR="003C4884" w:rsidSect="000D4695">
          <w:type w:val="continuous"/>
          <w:pgSz w:w="11906" w:h="16838"/>
          <w:pgMar w:top="567" w:right="720" w:bottom="567" w:left="720" w:header="709" w:footer="283" w:gutter="0"/>
          <w:cols w:space="708"/>
          <w:docGrid w:linePitch="360"/>
        </w:sectPr>
      </w:pPr>
    </w:p>
    <w:p w14:paraId="1B758ECF" w14:textId="00DF243B" w:rsidR="00BD74DC" w:rsidRDefault="00BD74DC" w:rsidP="00BD74DC">
      <w:pPr>
        <w:rPr>
          <w:rFonts w:cs="Arial"/>
        </w:rPr>
      </w:pPr>
      <w:r>
        <w:rPr>
          <w:rFonts w:cs="Arial"/>
        </w:rPr>
        <w:t>La grille d’identification des mots</w:t>
      </w:r>
    </w:p>
    <w:p w14:paraId="7E335054" w14:textId="657B867B" w:rsidR="00BD74DC" w:rsidRDefault="00BD74DC" w:rsidP="00BD74DC">
      <w:pPr>
        <w:rPr>
          <w:rFonts w:cs="Arial"/>
        </w:rPr>
      </w:pPr>
      <w:r>
        <w:rPr>
          <w:rFonts w:cs="Arial"/>
        </w:rPr>
        <w:t>Les mots croisés</w:t>
      </w:r>
    </w:p>
    <w:p w14:paraId="4EE2FDA4" w14:textId="418CE7CA" w:rsidR="00941963" w:rsidRDefault="00941963" w:rsidP="00BD74DC">
      <w:pPr>
        <w:rPr>
          <w:rFonts w:cs="Arial"/>
        </w:rPr>
      </w:pPr>
      <w:r>
        <w:rPr>
          <w:rFonts w:cs="Arial"/>
        </w:rPr>
        <w:t>Ces activités</w:t>
      </w:r>
      <w:r w:rsidR="00043909">
        <w:rPr>
          <w:rFonts w:cs="Arial"/>
        </w:rPr>
        <w:t xml:space="preserve"> (GE4</w:t>
      </w:r>
      <w:r w:rsidR="00E67B78">
        <w:rPr>
          <w:rFonts w:cs="Arial"/>
        </w:rPr>
        <w:t>, DTE1 et DTE2</w:t>
      </w:r>
      <w:bookmarkStart w:id="4" w:name="_GoBack"/>
      <w:bookmarkEnd w:id="4"/>
      <w:r w:rsidR="00043909">
        <w:rPr>
          <w:rFonts w:cs="Arial"/>
        </w:rPr>
        <w:t>)</w:t>
      </w:r>
      <w:r>
        <w:rPr>
          <w:rFonts w:cs="Arial"/>
        </w:rPr>
        <w:t xml:space="preserve"> permettent à l’élève</w:t>
      </w:r>
      <w:r w:rsidR="003C4884">
        <w:rPr>
          <w:rFonts w:cs="Arial"/>
        </w:rPr>
        <w:t xml:space="preserve"> de renforcer le transfert de connaissances</w:t>
      </w:r>
    </w:p>
    <w:p w14:paraId="6853819F" w14:textId="4E75DA50" w:rsidR="003C4884" w:rsidRDefault="003C4884" w:rsidP="009B2C50">
      <w:pPr>
        <w:ind w:left="284" w:firstLine="142"/>
        <w:rPr>
          <w:rFonts w:cs="Arial"/>
        </w:rPr>
      </w:pPr>
      <w:r>
        <w:rPr>
          <w:rFonts w:cs="Arial"/>
          <w:noProof/>
          <w:lang w:eastAsia="fr-FR"/>
        </w:rPr>
        <w:drawing>
          <wp:inline distT="0" distB="0" distL="0" distR="0" wp14:anchorId="1A450190" wp14:editId="3F1F6FE8">
            <wp:extent cx="4369777" cy="2883401"/>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activités complémentaires.jpg"/>
                    <pic:cNvPicPr/>
                  </pic:nvPicPr>
                  <pic:blipFill>
                    <a:blip r:embed="rId11">
                      <a:extLst>
                        <a:ext uri="{28A0092B-C50C-407E-A947-70E740481C1C}">
                          <a14:useLocalDpi xmlns:a14="http://schemas.microsoft.com/office/drawing/2010/main" val="0"/>
                        </a:ext>
                      </a:extLst>
                    </a:blip>
                    <a:stretch>
                      <a:fillRect/>
                    </a:stretch>
                  </pic:blipFill>
                  <pic:spPr>
                    <a:xfrm>
                      <a:off x="0" y="0"/>
                      <a:ext cx="4383076" cy="2892177"/>
                    </a:xfrm>
                    <a:prstGeom prst="rect">
                      <a:avLst/>
                    </a:prstGeom>
                  </pic:spPr>
                </pic:pic>
              </a:graphicData>
            </a:graphic>
          </wp:inline>
        </w:drawing>
      </w:r>
    </w:p>
    <w:p w14:paraId="2D1CEE00" w14:textId="77777777" w:rsidR="003C4884" w:rsidRDefault="003C4884" w:rsidP="00BD74DC">
      <w:pPr>
        <w:rPr>
          <w:rFonts w:cs="Arial"/>
        </w:rPr>
        <w:sectPr w:rsidR="003C4884" w:rsidSect="003C4884">
          <w:type w:val="continuous"/>
          <w:pgSz w:w="11906" w:h="16838"/>
          <w:pgMar w:top="567" w:right="720" w:bottom="567" w:left="720" w:header="709" w:footer="283" w:gutter="0"/>
          <w:cols w:num="2" w:space="142" w:equalWidth="0">
            <w:col w:w="3175" w:space="142"/>
            <w:col w:w="7149"/>
          </w:cols>
          <w:docGrid w:linePitch="360"/>
        </w:sectPr>
      </w:pPr>
    </w:p>
    <w:p w14:paraId="7EBC0A26" w14:textId="6B40B998" w:rsidR="001A2864" w:rsidRDefault="001A2864" w:rsidP="00BD74DC">
      <w:pPr>
        <w:rPr>
          <w:rFonts w:cs="Arial"/>
        </w:rPr>
      </w:pPr>
    </w:p>
    <w:p w14:paraId="70BBEA5D" w14:textId="05F6075C" w:rsidR="001A2864" w:rsidRDefault="001A2864" w:rsidP="00BD74DC">
      <w:pPr>
        <w:rPr>
          <w:rFonts w:cs="Arial"/>
        </w:rPr>
      </w:pPr>
      <w:r>
        <w:rPr>
          <w:rFonts w:cs="Arial"/>
        </w:rPr>
        <w:t>Les fiches infos</w:t>
      </w:r>
    </w:p>
    <w:p w14:paraId="207BD2AF" w14:textId="77777777" w:rsidR="003C4884" w:rsidRDefault="003C4884" w:rsidP="00BD74DC">
      <w:pPr>
        <w:rPr>
          <w:rFonts w:cs="Arial"/>
        </w:rPr>
        <w:sectPr w:rsidR="003C4884" w:rsidSect="000D4695">
          <w:type w:val="continuous"/>
          <w:pgSz w:w="11906" w:h="16838"/>
          <w:pgMar w:top="567" w:right="720" w:bottom="567" w:left="720" w:header="709" w:footer="283" w:gutter="0"/>
          <w:cols w:space="708"/>
          <w:docGrid w:linePitch="360"/>
        </w:sectPr>
      </w:pPr>
    </w:p>
    <w:p w14:paraId="4A84F996" w14:textId="3306A1D9" w:rsidR="003C4884" w:rsidRDefault="003C4884" w:rsidP="009B2C50">
      <w:pPr>
        <w:rPr>
          <w:rFonts w:cs="Arial"/>
        </w:rPr>
      </w:pPr>
      <w:r>
        <w:rPr>
          <w:rFonts w:cs="Arial"/>
        </w:rPr>
        <w:t xml:space="preserve">Elles sont consultables sur </w:t>
      </w:r>
      <w:hyperlink r:id="rId12" w:history="1">
        <w:r w:rsidRPr="003C4884">
          <w:rPr>
            <w:rStyle w:val="Lienhypertexte"/>
            <w:rFonts w:cs="Arial"/>
          </w:rPr>
          <w:t>le site internet</w:t>
        </w:r>
      </w:hyperlink>
      <w:r>
        <w:rPr>
          <w:rFonts w:cs="Arial"/>
        </w:rPr>
        <w:t xml:space="preserve"> et peuvent permettre d’illustrer certaines infections</w:t>
      </w:r>
    </w:p>
    <w:p w14:paraId="7D882183" w14:textId="446F9D14" w:rsidR="00AD7BF5" w:rsidRPr="000D4695" w:rsidRDefault="003C4884" w:rsidP="00AD7BF5">
      <w:pPr>
        <w:ind w:firstLine="993"/>
        <w:jc w:val="center"/>
        <w:rPr>
          <w:rFonts w:cs="Arial"/>
        </w:rPr>
      </w:pPr>
      <w:r>
        <w:rPr>
          <w:rFonts w:cs="Arial"/>
          <w:noProof/>
          <w:lang w:eastAsia="fr-FR"/>
        </w:rPr>
        <w:drawing>
          <wp:inline distT="0" distB="0" distL="0" distR="0" wp14:anchorId="4F081871" wp14:editId="15BFF2FB">
            <wp:extent cx="1970610" cy="2558562"/>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che info rougeole.jpg"/>
                    <pic:cNvPicPr/>
                  </pic:nvPicPr>
                  <pic:blipFill>
                    <a:blip r:embed="rId13">
                      <a:extLst>
                        <a:ext uri="{28A0092B-C50C-407E-A947-70E740481C1C}">
                          <a14:useLocalDpi xmlns:a14="http://schemas.microsoft.com/office/drawing/2010/main" val="0"/>
                        </a:ext>
                      </a:extLst>
                    </a:blip>
                    <a:stretch>
                      <a:fillRect/>
                    </a:stretch>
                  </pic:blipFill>
                  <pic:spPr>
                    <a:xfrm>
                      <a:off x="0" y="0"/>
                      <a:ext cx="1978812" cy="2569211"/>
                    </a:xfrm>
                    <a:prstGeom prst="rect">
                      <a:avLst/>
                    </a:prstGeom>
                  </pic:spPr>
                </pic:pic>
              </a:graphicData>
            </a:graphic>
          </wp:inline>
        </w:drawing>
      </w:r>
    </w:p>
    <w:p w14:paraId="350B8131" w14:textId="1756EC27" w:rsidR="00A62612" w:rsidRPr="000D4695" w:rsidRDefault="00A62612" w:rsidP="000D4695">
      <w:pPr>
        <w:rPr>
          <w:rFonts w:cs="Arial"/>
        </w:rPr>
      </w:pPr>
    </w:p>
    <w:sectPr w:rsidR="00A62612" w:rsidRPr="000D4695" w:rsidSect="00A62612">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A2775" w14:textId="77777777" w:rsidR="002D6431" w:rsidRDefault="002D6431" w:rsidP="00BD0496">
      <w:r>
        <w:separator/>
      </w:r>
    </w:p>
  </w:endnote>
  <w:endnote w:type="continuationSeparator" w:id="0">
    <w:p w14:paraId="2821A479" w14:textId="77777777" w:rsidR="002D6431" w:rsidRDefault="002D6431"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D855" w14:textId="30E3F6F9" w:rsidR="002D6431" w:rsidRPr="000D4695" w:rsidRDefault="002D6431" w:rsidP="000D4695">
    <w:pPr>
      <w:pStyle w:val="Pieddepage"/>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EAF3E" w14:textId="77777777" w:rsidR="002D6431" w:rsidRDefault="002D6431" w:rsidP="00BD0496">
      <w:r>
        <w:separator/>
      </w:r>
    </w:p>
  </w:footnote>
  <w:footnote w:type="continuationSeparator" w:id="0">
    <w:p w14:paraId="1DE31E75" w14:textId="77777777" w:rsidR="002D6431" w:rsidRDefault="002D6431"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08E5626B"/>
    <w:multiLevelType w:val="hybridMultilevel"/>
    <w:tmpl w:val="8E4A55F4"/>
    <w:lvl w:ilvl="0" w:tplc="B624212A">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A0E5E91"/>
    <w:multiLevelType w:val="hybridMultilevel"/>
    <w:tmpl w:val="5B18FE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491E3D"/>
    <w:multiLevelType w:val="hybridMultilevel"/>
    <w:tmpl w:val="87E260A0"/>
    <w:lvl w:ilvl="0" w:tplc="581207EA">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5C3C16"/>
    <w:multiLevelType w:val="hybridMultilevel"/>
    <w:tmpl w:val="C388D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0C1D69"/>
    <w:multiLevelType w:val="hybridMultilevel"/>
    <w:tmpl w:val="38AC8408"/>
    <w:lvl w:ilvl="0" w:tplc="040C0001">
      <w:start w:val="1"/>
      <w:numFmt w:val="bullet"/>
      <w:lvlText w:val=""/>
      <w:lvlJc w:val="left"/>
      <w:pPr>
        <w:tabs>
          <w:tab w:val="num" w:pos="2804"/>
        </w:tabs>
        <w:ind w:left="2804"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8556C6"/>
    <w:multiLevelType w:val="hybridMultilevel"/>
    <w:tmpl w:val="D9E264AC"/>
    <w:lvl w:ilvl="0" w:tplc="9168C782">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12"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3" w15:restartNumberingAfterBreak="0">
    <w:nsid w:val="29A7279A"/>
    <w:multiLevelType w:val="hybridMultilevel"/>
    <w:tmpl w:val="A9E6697E"/>
    <w:lvl w:ilvl="0" w:tplc="6274983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C121FF"/>
    <w:multiLevelType w:val="hybridMultilevel"/>
    <w:tmpl w:val="B44C5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5164D7"/>
    <w:multiLevelType w:val="hybridMultilevel"/>
    <w:tmpl w:val="AAEA6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D460B2"/>
    <w:multiLevelType w:val="hybridMultilevel"/>
    <w:tmpl w:val="9F32AF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9F3D15"/>
    <w:multiLevelType w:val="hybridMultilevel"/>
    <w:tmpl w:val="14FC5DF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DCA35F3"/>
    <w:multiLevelType w:val="hybridMultilevel"/>
    <w:tmpl w:val="DDC805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2" w15:restartNumberingAfterBreak="0">
    <w:nsid w:val="4AD33375"/>
    <w:multiLevelType w:val="hybridMultilevel"/>
    <w:tmpl w:val="8D6003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685863"/>
    <w:multiLevelType w:val="hybridMultilevel"/>
    <w:tmpl w:val="0FFA6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8E5BF2"/>
    <w:multiLevelType w:val="hybridMultilevel"/>
    <w:tmpl w:val="E08CE9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AC392D"/>
    <w:multiLevelType w:val="hybridMultilevel"/>
    <w:tmpl w:val="5EDEFE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0264C5"/>
    <w:multiLevelType w:val="hybridMultilevel"/>
    <w:tmpl w:val="8D6003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28"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9"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12"/>
  </w:num>
  <w:num w:numId="2">
    <w:abstractNumId w:val="25"/>
  </w:num>
  <w:num w:numId="3">
    <w:abstractNumId w:val="28"/>
  </w:num>
  <w:num w:numId="4">
    <w:abstractNumId w:val="0"/>
  </w:num>
  <w:num w:numId="5">
    <w:abstractNumId w:val="2"/>
  </w:num>
  <w:num w:numId="6">
    <w:abstractNumId w:val="27"/>
  </w:num>
  <w:num w:numId="7">
    <w:abstractNumId w:val="21"/>
  </w:num>
  <w:num w:numId="8">
    <w:abstractNumId w:val="11"/>
  </w:num>
  <w:num w:numId="9">
    <w:abstractNumId w:val="15"/>
  </w:num>
  <w:num w:numId="10">
    <w:abstractNumId w:val="20"/>
  </w:num>
  <w:num w:numId="11">
    <w:abstractNumId w:val="9"/>
  </w:num>
  <w:num w:numId="12">
    <w:abstractNumId w:val="1"/>
  </w:num>
  <w:num w:numId="13">
    <w:abstractNumId w:val="29"/>
  </w:num>
  <w:num w:numId="14">
    <w:abstractNumId w:val="8"/>
  </w:num>
  <w:num w:numId="15">
    <w:abstractNumId w:val="13"/>
  </w:num>
  <w:num w:numId="16">
    <w:abstractNumId w:val="7"/>
  </w:num>
  <w:num w:numId="17">
    <w:abstractNumId w:val="18"/>
  </w:num>
  <w:num w:numId="18">
    <w:abstractNumId w:val="5"/>
  </w:num>
  <w:num w:numId="19">
    <w:abstractNumId w:val="10"/>
  </w:num>
  <w:num w:numId="20">
    <w:abstractNumId w:val="3"/>
  </w:num>
  <w:num w:numId="21">
    <w:abstractNumId w:val="24"/>
  </w:num>
  <w:num w:numId="22">
    <w:abstractNumId w:val="23"/>
  </w:num>
  <w:num w:numId="23">
    <w:abstractNumId w:val="4"/>
  </w:num>
  <w:num w:numId="24">
    <w:abstractNumId w:val="26"/>
  </w:num>
  <w:num w:numId="25">
    <w:abstractNumId w:val="14"/>
  </w:num>
  <w:num w:numId="26">
    <w:abstractNumId w:val="22"/>
  </w:num>
  <w:num w:numId="27">
    <w:abstractNumId w:val="17"/>
  </w:num>
  <w:num w:numId="28">
    <w:abstractNumId w:val="6"/>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87"/>
    <w:rsid w:val="00012064"/>
    <w:rsid w:val="0002110F"/>
    <w:rsid w:val="00043909"/>
    <w:rsid w:val="00044993"/>
    <w:rsid w:val="00054E2E"/>
    <w:rsid w:val="00062F4D"/>
    <w:rsid w:val="000903D9"/>
    <w:rsid w:val="000B3CC1"/>
    <w:rsid w:val="000D0FDD"/>
    <w:rsid w:val="000D4695"/>
    <w:rsid w:val="001364CE"/>
    <w:rsid w:val="00143861"/>
    <w:rsid w:val="0016087E"/>
    <w:rsid w:val="001823B0"/>
    <w:rsid w:val="00184DFE"/>
    <w:rsid w:val="001A2864"/>
    <w:rsid w:val="001B0689"/>
    <w:rsid w:val="001D2863"/>
    <w:rsid w:val="001E0685"/>
    <w:rsid w:val="00205DBC"/>
    <w:rsid w:val="00220630"/>
    <w:rsid w:val="00261FCD"/>
    <w:rsid w:val="00284C92"/>
    <w:rsid w:val="002D6431"/>
    <w:rsid w:val="003251D1"/>
    <w:rsid w:val="00372FEF"/>
    <w:rsid w:val="003908D1"/>
    <w:rsid w:val="003C319B"/>
    <w:rsid w:val="003C4884"/>
    <w:rsid w:val="003F51D8"/>
    <w:rsid w:val="003F6F1F"/>
    <w:rsid w:val="0043542F"/>
    <w:rsid w:val="00436B45"/>
    <w:rsid w:val="00451778"/>
    <w:rsid w:val="004649EB"/>
    <w:rsid w:val="00481B6F"/>
    <w:rsid w:val="00490119"/>
    <w:rsid w:val="0049087F"/>
    <w:rsid w:val="004944D4"/>
    <w:rsid w:val="004B3A5F"/>
    <w:rsid w:val="004B749B"/>
    <w:rsid w:val="00516DE5"/>
    <w:rsid w:val="00532363"/>
    <w:rsid w:val="005537BC"/>
    <w:rsid w:val="00571342"/>
    <w:rsid w:val="005C5C19"/>
    <w:rsid w:val="005F5D3C"/>
    <w:rsid w:val="0061012B"/>
    <w:rsid w:val="00647506"/>
    <w:rsid w:val="006967F6"/>
    <w:rsid w:val="006A0F69"/>
    <w:rsid w:val="006E6C4D"/>
    <w:rsid w:val="007078F1"/>
    <w:rsid w:val="00714BD7"/>
    <w:rsid w:val="00746474"/>
    <w:rsid w:val="00800E45"/>
    <w:rsid w:val="00826EB5"/>
    <w:rsid w:val="008616AD"/>
    <w:rsid w:val="00886A4B"/>
    <w:rsid w:val="0089404C"/>
    <w:rsid w:val="0089711E"/>
    <w:rsid w:val="008A33AD"/>
    <w:rsid w:val="008B04B5"/>
    <w:rsid w:val="00941963"/>
    <w:rsid w:val="00950C71"/>
    <w:rsid w:val="009B2C50"/>
    <w:rsid w:val="009D1ED9"/>
    <w:rsid w:val="009D20D0"/>
    <w:rsid w:val="00A1179A"/>
    <w:rsid w:val="00A2233B"/>
    <w:rsid w:val="00A62612"/>
    <w:rsid w:val="00AD7BF5"/>
    <w:rsid w:val="00B055FE"/>
    <w:rsid w:val="00BC3686"/>
    <w:rsid w:val="00BD0496"/>
    <w:rsid w:val="00BD74DC"/>
    <w:rsid w:val="00C86C87"/>
    <w:rsid w:val="00CA2F60"/>
    <w:rsid w:val="00CA3839"/>
    <w:rsid w:val="00CD10DA"/>
    <w:rsid w:val="00CD7BA8"/>
    <w:rsid w:val="00CE38FC"/>
    <w:rsid w:val="00D03781"/>
    <w:rsid w:val="00E246F6"/>
    <w:rsid w:val="00E544C0"/>
    <w:rsid w:val="00E65915"/>
    <w:rsid w:val="00E67B78"/>
    <w:rsid w:val="00EB4CA5"/>
    <w:rsid w:val="00EF6884"/>
    <w:rsid w:val="00F36553"/>
    <w:rsid w:val="00F8716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2"/>
    </o:shapelayout>
  </w:shapeDefaults>
  <w:decimalSymbol w:val=","/>
  <w:listSeparator w:val=";"/>
  <w14:docId w14:val="1A410B78"/>
  <w15:docId w15:val="{D7BBA202-F9BB-472D-8B46-9C1DB754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4C"/>
    <w:pPr>
      <w:spacing w:line="276" w:lineRule="auto"/>
    </w:pPr>
    <w:rPr>
      <w:rFonts w:ascii="Arial" w:hAnsi="Arial"/>
    </w:rPr>
  </w:style>
  <w:style w:type="paragraph" w:styleId="Titre1">
    <w:name w:val="heading 1"/>
    <w:basedOn w:val="Normal"/>
    <w:next w:val="Normal"/>
    <w:link w:val="Titre1Car"/>
    <w:uiPriority w:val="9"/>
    <w:qFormat/>
    <w:rsid w:val="0089404C"/>
    <w:pPr>
      <w:jc w:val="center"/>
      <w:outlineLvl w:val="0"/>
    </w:pPr>
    <w:rPr>
      <w:rFonts w:cs="Arial"/>
      <w:b/>
      <w:sz w:val="44"/>
      <w:szCs w:val="44"/>
    </w:rPr>
  </w:style>
  <w:style w:type="paragraph" w:styleId="Titre2">
    <w:name w:val="heading 2"/>
    <w:basedOn w:val="Normal"/>
    <w:next w:val="Normal"/>
    <w:link w:val="Titre2Car"/>
    <w:uiPriority w:val="9"/>
    <w:unhideWhenUsed/>
    <w:qFormat/>
    <w:rsid w:val="00CE38FC"/>
    <w:pPr>
      <w:outlineLvl w:val="1"/>
    </w:pPr>
    <w:rPr>
      <w:rFonts w:eastAsia="Times New Roman" w:cs="Arial"/>
      <w:b/>
      <w:sz w:val="28"/>
      <w:lang w:eastAsia="en-GB"/>
    </w:rPr>
  </w:style>
  <w:style w:type="paragraph" w:styleId="Titre3">
    <w:name w:val="heading 3"/>
    <w:basedOn w:val="Normal"/>
    <w:next w:val="Normal"/>
    <w:link w:val="Titre3Car"/>
    <w:uiPriority w:val="9"/>
    <w:unhideWhenUsed/>
    <w:qFormat/>
    <w:rsid w:val="00A2233B"/>
    <w:pPr>
      <w:keepNext/>
      <w:keepLines/>
      <w:spacing w:before="40"/>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89404C"/>
    <w:rPr>
      <w:rFonts w:ascii="Arial" w:hAnsi="Arial" w:cs="Arial"/>
      <w:b/>
      <w:sz w:val="44"/>
      <w:szCs w:val="44"/>
    </w:rPr>
  </w:style>
  <w:style w:type="character" w:customStyle="1" w:styleId="Titre2Car">
    <w:name w:val="Titre 2 Car"/>
    <w:basedOn w:val="Policepardfaut"/>
    <w:link w:val="Titre2"/>
    <w:uiPriority w:val="9"/>
    <w:rsid w:val="00CE38FC"/>
    <w:rPr>
      <w:rFonts w:ascii="Arial" w:eastAsia="Times New Roman" w:hAnsi="Arial" w:cs="Arial"/>
      <w:b/>
      <w:sz w:val="28"/>
      <w:lang w:eastAsia="en-GB"/>
    </w:rPr>
  </w:style>
  <w:style w:type="paragraph" w:styleId="En-ttedetabledesmatires">
    <w:name w:val="TOC Heading"/>
    <w:basedOn w:val="Titre1"/>
    <w:next w:val="Normal"/>
    <w:uiPriority w:val="39"/>
    <w:unhideWhenUsed/>
    <w:qFormat/>
    <w:rsid w:val="004B749B"/>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4B749B"/>
    <w:pPr>
      <w:spacing w:after="100"/>
    </w:pPr>
  </w:style>
  <w:style w:type="paragraph" w:styleId="TM2">
    <w:name w:val="toc 2"/>
    <w:basedOn w:val="Normal"/>
    <w:next w:val="Normal"/>
    <w:autoRedefine/>
    <w:uiPriority w:val="39"/>
    <w:unhideWhenUsed/>
    <w:rsid w:val="004B749B"/>
    <w:pPr>
      <w:spacing w:after="100"/>
      <w:ind w:left="240"/>
    </w:pPr>
  </w:style>
  <w:style w:type="character" w:styleId="Marquedecommentaire">
    <w:name w:val="annotation reference"/>
    <w:basedOn w:val="Policepardfaut"/>
    <w:uiPriority w:val="99"/>
    <w:semiHidden/>
    <w:unhideWhenUsed/>
    <w:rsid w:val="00BD74DC"/>
    <w:rPr>
      <w:sz w:val="16"/>
      <w:szCs w:val="16"/>
    </w:rPr>
  </w:style>
  <w:style w:type="paragraph" w:styleId="Commentaire">
    <w:name w:val="annotation text"/>
    <w:basedOn w:val="Normal"/>
    <w:link w:val="CommentaireCar"/>
    <w:uiPriority w:val="99"/>
    <w:semiHidden/>
    <w:unhideWhenUsed/>
    <w:rsid w:val="00BD74DC"/>
    <w:pPr>
      <w:spacing w:line="240" w:lineRule="auto"/>
    </w:pPr>
    <w:rPr>
      <w:sz w:val="20"/>
      <w:szCs w:val="20"/>
    </w:rPr>
  </w:style>
  <w:style w:type="character" w:customStyle="1" w:styleId="CommentaireCar">
    <w:name w:val="Commentaire Car"/>
    <w:basedOn w:val="Policepardfaut"/>
    <w:link w:val="Commentaire"/>
    <w:uiPriority w:val="99"/>
    <w:semiHidden/>
    <w:rsid w:val="00BD74DC"/>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D74DC"/>
    <w:rPr>
      <w:b/>
      <w:bCs/>
    </w:rPr>
  </w:style>
  <w:style w:type="character" w:customStyle="1" w:styleId="ObjetducommentaireCar">
    <w:name w:val="Objet du commentaire Car"/>
    <w:basedOn w:val="CommentaireCar"/>
    <w:link w:val="Objetducommentaire"/>
    <w:uiPriority w:val="99"/>
    <w:semiHidden/>
    <w:rsid w:val="00BD74DC"/>
    <w:rPr>
      <w:rFonts w:ascii="Arial" w:hAnsi="Arial"/>
      <w:b/>
      <w:bCs/>
      <w:sz w:val="20"/>
      <w:szCs w:val="20"/>
    </w:rPr>
  </w:style>
  <w:style w:type="character" w:customStyle="1" w:styleId="Titre3Car">
    <w:name w:val="Titre 3 Car"/>
    <w:basedOn w:val="Policepardfaut"/>
    <w:link w:val="Titre3"/>
    <w:uiPriority w:val="9"/>
    <w:rsid w:val="00A2233B"/>
    <w:rPr>
      <w:rFonts w:ascii="Arial" w:eastAsiaTheme="majorEastAsia" w:hAnsi="Arial"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bug.eu/fr-FR/%C3%A9l%C3%A9mentaire-fiches-inf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05BE8-C2E7-48F0-B812-228982A0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1491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LESAGE VANESSA CHU Nice</cp:lastModifiedBy>
  <cp:revision>4</cp:revision>
  <cp:lastPrinted>2023-04-06T14:02:00Z</cp:lastPrinted>
  <dcterms:created xsi:type="dcterms:W3CDTF">2024-10-18T12:53:00Z</dcterms:created>
  <dcterms:modified xsi:type="dcterms:W3CDTF">2024-10-18T15:12:00Z</dcterms:modified>
</cp:coreProperties>
</file>