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34B5A" w14:textId="77777777" w:rsidR="00322E16" w:rsidRPr="00C023F5" w:rsidRDefault="00322E16" w:rsidP="00322E16">
      <w:pPr>
        <w:pStyle w:val="Titre1"/>
        <w:rPr>
          <w:rFonts w:ascii="Arial" w:hAnsi="Arial" w:cs="Arial"/>
          <w:sz w:val="44"/>
          <w:szCs w:val="44"/>
        </w:rPr>
      </w:pPr>
      <w:r w:rsidRPr="00C023F5">
        <w:rPr>
          <w:rFonts w:ascii="Arial" w:hAnsi="Arial" w:cs="Arial"/>
          <w:sz w:val="44"/>
          <w:szCs w:val="44"/>
        </w:rPr>
        <w:t>L’Hygiène des mains</w:t>
      </w:r>
    </w:p>
    <w:p w14:paraId="666E8EA4" w14:textId="77777777" w:rsidR="00322E16" w:rsidRPr="00C023F5" w:rsidRDefault="00322E16" w:rsidP="00322E16">
      <w:pPr>
        <w:pStyle w:val="Titre1"/>
        <w:rPr>
          <w:rFonts w:ascii="Arial" w:hAnsi="Arial" w:cs="Arial"/>
          <w:sz w:val="36"/>
          <w:szCs w:val="36"/>
        </w:rPr>
      </w:pPr>
      <w:bookmarkStart w:id="0" w:name="_Toc121427694"/>
      <w:r w:rsidRPr="00C023F5">
        <w:rPr>
          <w:rFonts w:ascii="Arial" w:hAnsi="Arial" w:cs="Arial"/>
          <w:noProof/>
          <w:sz w:val="36"/>
          <w:szCs w:val="36"/>
          <w:lang w:eastAsia="fr-FR"/>
        </w:rPr>
        <w:drawing>
          <wp:anchor distT="0" distB="0" distL="114300" distR="114300" simplePos="0" relativeHeight="251660288" behindDoc="0" locked="0" layoutInCell="1" allowOverlap="1" wp14:anchorId="1C6EC736" wp14:editId="60DD2EBE">
            <wp:simplePos x="0" y="0"/>
            <wp:positionH relativeFrom="column">
              <wp:posOffset>6000750</wp:posOffset>
            </wp:positionH>
            <wp:positionV relativeFrom="paragraph">
              <wp:posOffset>277495</wp:posOffset>
            </wp:positionV>
            <wp:extent cx="885825" cy="990600"/>
            <wp:effectExtent l="0" t="0" r="9525" b="0"/>
            <wp:wrapNone/>
            <wp:docPr id="40" name="Imag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r w:rsidRPr="00C023F5">
        <w:rPr>
          <w:rFonts w:ascii="Arial" w:hAnsi="Arial" w:cs="Arial"/>
          <w:sz w:val="36"/>
          <w:szCs w:val="36"/>
        </w:rPr>
        <w:t>Pourquoi utilise-t-on du savon pour se laver les mains ?</w:t>
      </w:r>
      <w:bookmarkEnd w:id="0"/>
    </w:p>
    <w:p w14:paraId="3A630657" w14:textId="77777777" w:rsidR="00322E16" w:rsidRPr="00C37B29" w:rsidRDefault="00322E16" w:rsidP="00322E16">
      <w:pPr>
        <w:pStyle w:val="Titre1"/>
        <w:rPr>
          <w:rFonts w:ascii="Arial" w:hAnsi="Arial" w:cs="Arial"/>
        </w:rPr>
      </w:pPr>
      <w:bookmarkStart w:id="1" w:name="_Toc121427695"/>
      <w:r w:rsidRPr="00C023F5">
        <w:rPr>
          <w:rFonts w:ascii="Arial" w:hAnsi="Arial" w:cs="Arial"/>
          <w:sz w:val="36"/>
          <w:szCs w:val="36"/>
        </w:rPr>
        <w:t>A</w:t>
      </w:r>
      <w:r>
        <w:rPr>
          <w:rFonts w:ascii="Arial" w:hAnsi="Arial" w:cs="Arial"/>
          <w:sz w:val="36"/>
          <w:szCs w:val="36"/>
        </w:rPr>
        <w:t>ctivité</w:t>
      </w:r>
      <w:r w:rsidRPr="00C023F5">
        <w:rPr>
          <w:rFonts w:ascii="Arial" w:hAnsi="Arial" w:cs="Arial"/>
          <w:sz w:val="36"/>
          <w:szCs w:val="36"/>
        </w:rPr>
        <w:t xml:space="preserve"> partie 3 – Guide enseignant (GE5</w:t>
      </w:r>
      <w:r w:rsidRPr="00C37B29">
        <w:rPr>
          <w:rFonts w:ascii="Arial" w:hAnsi="Arial" w:cs="Arial"/>
        </w:rPr>
        <w:t>)</w:t>
      </w:r>
      <w:bookmarkEnd w:id="1"/>
    </w:p>
    <w:p w14:paraId="03F70C81" w14:textId="77777777" w:rsidR="00322E16" w:rsidRDefault="00322E16" w:rsidP="00322E16">
      <w:pPr>
        <w:rPr>
          <w:rFonts w:asciiTheme="minorBidi" w:hAnsiTheme="minorBidi"/>
          <w:sz w:val="24"/>
          <w:szCs w:val="24"/>
        </w:rPr>
        <w:sectPr w:rsidR="00322E16" w:rsidSect="00322E16">
          <w:pgSz w:w="11906" w:h="16838"/>
          <w:pgMar w:top="720" w:right="720" w:bottom="720" w:left="720" w:header="708" w:footer="708" w:gutter="0"/>
          <w:cols w:space="708"/>
          <w:docGrid w:linePitch="360"/>
        </w:sectPr>
      </w:pPr>
    </w:p>
    <w:p w14:paraId="37A75C9F" w14:textId="77777777" w:rsidR="00322E16" w:rsidRPr="00C37B29" w:rsidRDefault="00322E16" w:rsidP="00322E16">
      <w:pPr>
        <w:rPr>
          <w:rFonts w:ascii="Arial" w:hAnsi="Arial" w:cs="Arial"/>
          <w:sz w:val="24"/>
          <w:szCs w:val="24"/>
        </w:rPr>
      </w:pPr>
      <w:r>
        <w:rPr>
          <w:rFonts w:asciiTheme="minorBidi" w:hAnsiTheme="minorBidi"/>
          <w:noProof/>
          <w:sz w:val="24"/>
          <w:szCs w:val="24"/>
          <w:lang w:eastAsia="fr-FR"/>
        </w:rPr>
        <mc:AlternateContent>
          <mc:Choice Requires="wps">
            <w:drawing>
              <wp:anchor distT="0" distB="0" distL="114300" distR="114300" simplePos="0" relativeHeight="251659264" behindDoc="1" locked="0" layoutInCell="1" allowOverlap="1" wp14:anchorId="20571DD8" wp14:editId="4920B3BF">
                <wp:simplePos x="0" y="0"/>
                <wp:positionH relativeFrom="column">
                  <wp:posOffset>-228600</wp:posOffset>
                </wp:positionH>
                <wp:positionV relativeFrom="paragraph">
                  <wp:posOffset>222250</wp:posOffset>
                </wp:positionV>
                <wp:extent cx="7058025" cy="8429625"/>
                <wp:effectExtent l="19050" t="19050" r="28575" b="28575"/>
                <wp:wrapNone/>
                <wp:docPr id="39" name="Rectangl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8429625"/>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DCDF12" id="Rectangle 39" o:spid="_x0000_s1026" alt="&quot;&quot;" style="position:absolute;margin-left:-18pt;margin-top:17.5pt;width:555.75pt;height:663.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v9noQIAAJIFAAAOAAAAZHJzL2Uyb0RvYy54bWysVE1v2zAMvQ/YfxB0X+14cZsYdYqgXYcB&#10;xVq0HXpWZCk2IIuapHzt14+SHDfoih2G+SCLIvkoPpG8vNr3imyFdR3omk7OckqE5tB0el3TH8+3&#10;n2aUOM90wxRoUdODcPRq8fHD5c5UooAWVCMsQRDtqp2paeu9qbLM8Vb0zJ2BERqVEmzPPIp2nTWW&#10;7RC9V1mR5+fZDmxjLHDhHJ7eJCVdRHwpBff3Ujrhiaop3s3H1cZ1FdZsccmqtWWm7fhwDfYPt+hZ&#10;pzHoCHXDPCMb2/0B1XfcggPpzzj0GUjZcRFzwGwm+ZtsnlpmRMwFyXFmpMn9P1j+fftgSdfU9POc&#10;Es16fKNHZI3ptRIEz5CgnXEV2j2ZBztIDrch2720ffhjHmQfST2MpIq9JxwPL/JylhclJRx1s2kx&#10;P0cBcbJXd2Od/yqgJ2FTU4vxI5lse+d8Mj2ahGgabjul8JxVSpNdTYtZeVFGDweqa4I2KJ1dr66V&#10;JVuGj/+lXM7z+N4Y+MQMJaXxNiHJlFbc+YMSKcCjkMgPJlKkCKEyxQjLOBfaT5KqZY1I0cocvyHL&#10;WMvBI+asNAIGZIm3HLEHgPexEwODfXAVsbBH5/xvF0vOo0eMDNqPzn2nwb4HoDCrIXKyP5KUqAks&#10;raA5YPVYSG3lDL/t8AXvmPMPzGIfYcfhbPD3uEgF+FIw7Chpwf567zzYY3mjlpId9mVN3c8Ns4IS&#10;9U1j4c8n02lo5ChMy4sCBXuqWZ1q9Ka/Bnz9CU4hw+M22Ht13EoL/QuOkGWIiiqmOcauKff2KFz7&#10;NC9wCHGxXEYzbF7D/J1+MjyAB1ZDhT7vX5g1Qxl77IDvcOxhVr2p5mQbPDUsNx5kF0v9ldeBb2z8&#10;WDjDkAqT5VSOVq+jdPEbAAD//wMAUEsDBBQABgAIAAAAIQBju2vH4QAAAAwBAAAPAAAAZHJzL2Rv&#10;d25yZXYueG1sTI9BS8NAEIXvgv9hGcFbu2tjYonZFCkoXiS0Sulxmx2TYHY2ZLdt/PdOT/U0M7zH&#10;m+8Vq8n14oRj6DxpeJgrEEi1tx01Gr4+X2dLECEasqb3hBp+McCqvL0pTG79mTZ42sZGcAiF3Gho&#10;YxxyKUPdojNh7gck1r796Ezkc2ykHc2Zw10vF0pl0pmO+ENrBly3WP9sj06DUvva7air7G5TPVbJ&#10;u6OP9ZvW93fTyzOIiFO8muGCz+hQMtPBH8kG0WuYJRl3iRqSlOfFoJ7SFMSBtyRbpCDLQv4vUf4B&#10;AAD//wMAUEsBAi0AFAAGAAgAAAAhALaDOJL+AAAA4QEAABMAAAAAAAAAAAAAAAAAAAAAAFtDb250&#10;ZW50X1R5cGVzXS54bWxQSwECLQAUAAYACAAAACEAOP0h/9YAAACUAQAACwAAAAAAAAAAAAAAAAAv&#10;AQAAX3JlbHMvLnJlbHNQSwECLQAUAAYACAAAACEAuWL/Z6ECAACSBQAADgAAAAAAAAAAAAAAAAAu&#10;AgAAZHJzL2Uyb0RvYy54bWxQSwECLQAUAAYACAAAACEAY7trx+EAAAAMAQAADwAAAAAAAAAAAAAA&#10;AAD7BAAAZHJzL2Rvd25yZXYueG1sUEsFBgAAAAAEAAQA8wAAAAkGAAAAAA==&#10;" filled="f" strokecolor="#e5a900" strokeweight="2.25pt"/>
            </w:pict>
          </mc:Fallback>
        </mc:AlternateContent>
      </w:r>
    </w:p>
    <w:p w14:paraId="2A991C99" w14:textId="77777777" w:rsidR="00322E16" w:rsidRPr="00C37B29" w:rsidRDefault="00322E16" w:rsidP="00322E16">
      <w:pPr>
        <w:rPr>
          <w:rFonts w:ascii="Arial" w:hAnsi="Arial" w:cs="Arial"/>
          <w:sz w:val="24"/>
          <w:szCs w:val="24"/>
        </w:rPr>
      </w:pPr>
    </w:p>
    <w:p w14:paraId="4EEAF572" w14:textId="77777777" w:rsidR="00322E16" w:rsidRPr="00C37B29" w:rsidRDefault="00322E16" w:rsidP="00322E16">
      <w:pPr>
        <w:rPr>
          <w:rFonts w:ascii="Arial" w:hAnsi="Arial" w:cs="Arial"/>
          <w:sz w:val="24"/>
          <w:szCs w:val="24"/>
        </w:rPr>
        <w:sectPr w:rsidR="00322E16" w:rsidRPr="00C37B29" w:rsidSect="003B0154">
          <w:type w:val="continuous"/>
          <w:pgSz w:w="11906" w:h="16838"/>
          <w:pgMar w:top="720" w:right="720" w:bottom="720" w:left="720" w:header="708" w:footer="708" w:gutter="0"/>
          <w:cols w:num="2" w:space="708"/>
          <w:docGrid w:linePitch="360"/>
        </w:sectPr>
      </w:pPr>
    </w:p>
    <w:p w14:paraId="26D6E46B" w14:textId="77777777" w:rsidR="00322E16" w:rsidRPr="00C37B29" w:rsidRDefault="00322E16" w:rsidP="00322E16">
      <w:pPr>
        <w:spacing w:before="240" w:after="0"/>
        <w:rPr>
          <w:rFonts w:ascii="Arial" w:hAnsi="Arial" w:cs="Arial"/>
          <w:noProof/>
        </w:rPr>
      </w:pPr>
      <w:bookmarkStart w:id="2" w:name="_Toc121427696"/>
      <w:r w:rsidRPr="00C37B29">
        <w:rPr>
          <w:rStyle w:val="Titre2Car"/>
          <w:rFonts w:ascii="Arial" w:hAnsi="Arial" w:cs="Arial"/>
        </w:rPr>
        <w:t>Cycle 1</w:t>
      </w:r>
      <w:bookmarkEnd w:id="2"/>
      <w:r w:rsidRPr="00C37B29">
        <w:rPr>
          <w:rFonts w:ascii="Arial" w:hAnsi="Arial" w:cs="Arial"/>
          <w:b/>
          <w:bCs/>
          <w:sz w:val="28"/>
          <w:szCs w:val="28"/>
        </w:rPr>
        <w:t xml:space="preserve"> :</w:t>
      </w:r>
      <w:r w:rsidRPr="00C37B29">
        <w:rPr>
          <w:rFonts w:ascii="Arial" w:hAnsi="Arial" w:cs="Arial"/>
          <w:noProof/>
        </w:rPr>
        <w:t xml:space="preserve"> </w:t>
      </w:r>
      <w:r w:rsidRPr="00C37B29">
        <w:rPr>
          <w:rFonts w:ascii="Arial" w:hAnsi="Arial" w:cs="Arial"/>
          <w:bCs/>
          <w:sz w:val="24"/>
          <w:szCs w:val="24"/>
        </w:rPr>
        <w:t>MS/GS</w:t>
      </w:r>
    </w:p>
    <w:p w14:paraId="1D0593B9" w14:textId="77777777" w:rsidR="00322E16" w:rsidRPr="00C37B29" w:rsidRDefault="00322E16" w:rsidP="00322E16">
      <w:pPr>
        <w:spacing w:after="0"/>
        <w:rPr>
          <w:rFonts w:ascii="Arial" w:hAnsi="Arial" w:cs="Arial"/>
          <w:bCs/>
          <w:sz w:val="24"/>
          <w:szCs w:val="24"/>
        </w:rPr>
      </w:pPr>
      <w:bookmarkStart w:id="3" w:name="_Toc121427697"/>
      <w:r w:rsidRPr="00C37B29">
        <w:rPr>
          <w:rStyle w:val="Titre2Car"/>
          <w:rFonts w:ascii="Arial" w:hAnsi="Arial" w:cs="Arial"/>
        </w:rPr>
        <w:t>Domaines</w:t>
      </w:r>
      <w:bookmarkEnd w:id="3"/>
      <w:r w:rsidRPr="00C37B29">
        <w:rPr>
          <w:rFonts w:ascii="Arial" w:hAnsi="Arial" w:cs="Arial"/>
          <w:b/>
          <w:bCs/>
          <w:sz w:val="28"/>
          <w:szCs w:val="28"/>
        </w:rPr>
        <w:t> :</w:t>
      </w:r>
      <w:r w:rsidRPr="00C37B29">
        <w:rPr>
          <w:rFonts w:ascii="Arial" w:hAnsi="Arial" w:cs="Arial"/>
          <w:bCs/>
          <w:sz w:val="24"/>
          <w:szCs w:val="24"/>
        </w:rPr>
        <w:t xml:space="preserve"> </w:t>
      </w:r>
    </w:p>
    <w:p w14:paraId="7A00D22E" w14:textId="77777777" w:rsidR="00322E16" w:rsidRPr="00C37B29" w:rsidRDefault="00322E16" w:rsidP="00322E16">
      <w:pPr>
        <w:spacing w:after="0"/>
        <w:rPr>
          <w:rFonts w:ascii="Arial" w:hAnsi="Arial" w:cs="Arial"/>
          <w:bCs/>
          <w:sz w:val="24"/>
          <w:szCs w:val="24"/>
        </w:rPr>
      </w:pPr>
      <w:r w:rsidRPr="00C37B29">
        <w:rPr>
          <w:rFonts w:ascii="Arial" w:hAnsi="Arial" w:cs="Arial"/>
          <w:bCs/>
          <w:sz w:val="24"/>
          <w:szCs w:val="24"/>
        </w:rPr>
        <w:t>1. Mobiliser le langage dans toutes ses dimensions</w:t>
      </w:r>
    </w:p>
    <w:p w14:paraId="0C8C34D6" w14:textId="77777777" w:rsidR="00322E16" w:rsidRPr="00C37B29" w:rsidRDefault="00322E16" w:rsidP="00322E16">
      <w:pPr>
        <w:spacing w:after="0"/>
        <w:rPr>
          <w:rFonts w:ascii="Arial" w:hAnsi="Arial" w:cs="Arial"/>
          <w:bCs/>
          <w:sz w:val="24"/>
          <w:szCs w:val="24"/>
        </w:rPr>
      </w:pPr>
      <w:r w:rsidRPr="00C37B29">
        <w:rPr>
          <w:rFonts w:ascii="Arial" w:hAnsi="Arial" w:cs="Arial"/>
          <w:bCs/>
          <w:sz w:val="24"/>
          <w:szCs w:val="24"/>
        </w:rPr>
        <w:t>5. Explorer le monde</w:t>
      </w:r>
    </w:p>
    <w:p w14:paraId="79D3AE9C" w14:textId="77777777" w:rsidR="00322E16" w:rsidRPr="00C37B29" w:rsidRDefault="00322E16" w:rsidP="00322E16">
      <w:pPr>
        <w:rPr>
          <w:rFonts w:ascii="Arial" w:hAnsi="Arial" w:cs="Arial"/>
          <w:sz w:val="24"/>
          <w:szCs w:val="24"/>
        </w:rPr>
      </w:pPr>
    </w:p>
    <w:p w14:paraId="48DE91B4" w14:textId="77777777" w:rsidR="00322E16" w:rsidRPr="00C37B29" w:rsidRDefault="00322E16" w:rsidP="00322E16">
      <w:pPr>
        <w:rPr>
          <w:rFonts w:ascii="Arial" w:hAnsi="Arial" w:cs="Arial"/>
          <w:sz w:val="24"/>
          <w:szCs w:val="24"/>
        </w:rPr>
      </w:pPr>
      <w:bookmarkStart w:id="4" w:name="_Toc121427698"/>
      <w:r w:rsidRPr="00C37B29">
        <w:rPr>
          <w:rStyle w:val="Titre2Car"/>
          <w:rFonts w:ascii="Arial" w:hAnsi="Arial" w:cs="Arial"/>
        </w:rPr>
        <w:t>Précautions</w:t>
      </w:r>
      <w:bookmarkEnd w:id="4"/>
      <w:r w:rsidRPr="00C37B29">
        <w:rPr>
          <w:rFonts w:ascii="Arial" w:hAnsi="Arial" w:cs="Arial"/>
          <w:bCs/>
          <w:sz w:val="24"/>
          <w:szCs w:val="24"/>
        </w:rPr>
        <w:t> : Assurez-vous que les élèves ne présentent pas d’allergie cutanée (notamment au savon/liquide vaisselle ou au poivre/paillettes) ou n’ont pas d’autres problèmes cutanés.</w:t>
      </w:r>
    </w:p>
    <w:p w14:paraId="1D888A1F" w14:textId="77777777" w:rsidR="00322E16" w:rsidRPr="00C37B29" w:rsidRDefault="00322E16" w:rsidP="00322E16">
      <w:pPr>
        <w:pStyle w:val="Titre2"/>
        <w:rPr>
          <w:rFonts w:ascii="Arial" w:hAnsi="Arial" w:cs="Arial"/>
        </w:rPr>
      </w:pPr>
      <w:bookmarkStart w:id="5" w:name="_Toc121427699"/>
      <w:r w:rsidRPr="00C37B29">
        <w:rPr>
          <w:rFonts w:ascii="Arial" w:hAnsi="Arial" w:cs="Arial"/>
        </w:rPr>
        <w:t>Matériel nécessaire :</w:t>
      </w:r>
      <w:bookmarkEnd w:id="5"/>
      <w:r w:rsidRPr="00C37B29">
        <w:rPr>
          <w:rFonts w:ascii="Arial" w:hAnsi="Arial" w:cs="Arial"/>
        </w:rPr>
        <w:t xml:space="preserve"> </w:t>
      </w:r>
    </w:p>
    <w:p w14:paraId="1A279809" w14:textId="77777777" w:rsidR="00322E16" w:rsidRPr="00C37B29" w:rsidRDefault="00322E16" w:rsidP="00322E16">
      <w:pPr>
        <w:spacing w:after="0"/>
        <w:rPr>
          <w:rFonts w:ascii="Arial" w:hAnsi="Arial" w:cs="Arial"/>
          <w:sz w:val="24"/>
          <w:szCs w:val="24"/>
        </w:rPr>
      </w:pPr>
      <w:r w:rsidRPr="00C37B29">
        <w:rPr>
          <w:rFonts w:ascii="Arial" w:hAnsi="Arial" w:cs="Arial"/>
          <w:sz w:val="24"/>
          <w:szCs w:val="24"/>
        </w:rPr>
        <w:t>Bols, eau</w:t>
      </w:r>
    </w:p>
    <w:p w14:paraId="7C0063C3" w14:textId="77777777" w:rsidR="00322E16" w:rsidRPr="00C37B29" w:rsidRDefault="00322E16" w:rsidP="00322E16">
      <w:pPr>
        <w:spacing w:after="0"/>
        <w:rPr>
          <w:rFonts w:ascii="Arial" w:hAnsi="Arial" w:cs="Arial"/>
          <w:sz w:val="24"/>
          <w:szCs w:val="24"/>
        </w:rPr>
      </w:pPr>
      <w:r w:rsidRPr="00C37B29">
        <w:rPr>
          <w:rFonts w:ascii="Arial" w:hAnsi="Arial" w:cs="Arial"/>
          <w:sz w:val="24"/>
          <w:szCs w:val="24"/>
        </w:rPr>
        <w:t>Poivre noir ou paillettes</w:t>
      </w:r>
    </w:p>
    <w:p w14:paraId="36002F85" w14:textId="77777777" w:rsidR="00322E16" w:rsidRPr="00C37B29" w:rsidRDefault="00322E16" w:rsidP="00322E16">
      <w:pPr>
        <w:spacing w:after="0"/>
        <w:rPr>
          <w:rFonts w:ascii="Arial" w:hAnsi="Arial" w:cs="Arial"/>
          <w:sz w:val="24"/>
          <w:szCs w:val="24"/>
        </w:rPr>
      </w:pPr>
      <w:r w:rsidRPr="00C37B29">
        <w:rPr>
          <w:rFonts w:ascii="Arial" w:hAnsi="Arial" w:cs="Arial"/>
          <w:sz w:val="24"/>
          <w:szCs w:val="24"/>
        </w:rPr>
        <w:t xml:space="preserve">Savon ou liquide vaisselle </w:t>
      </w:r>
    </w:p>
    <w:p w14:paraId="402BC893" w14:textId="77777777" w:rsidR="00322E16" w:rsidRDefault="00322E16" w:rsidP="00322E16">
      <w:pPr>
        <w:spacing w:after="0"/>
        <w:rPr>
          <w:rFonts w:ascii="Arial" w:hAnsi="Arial" w:cs="Arial"/>
          <w:sz w:val="24"/>
          <w:szCs w:val="24"/>
        </w:rPr>
      </w:pPr>
      <w:r w:rsidRPr="00C37B29">
        <w:rPr>
          <w:rFonts w:ascii="Arial" w:hAnsi="Arial" w:cs="Arial"/>
          <w:sz w:val="24"/>
          <w:szCs w:val="24"/>
        </w:rPr>
        <w:t>Essuie main</w:t>
      </w:r>
    </w:p>
    <w:p w14:paraId="6ABA7F46" w14:textId="77777777" w:rsidR="00322E16" w:rsidRDefault="00322E16" w:rsidP="00322E16">
      <w:pPr>
        <w:spacing w:after="0"/>
        <w:rPr>
          <w:rFonts w:ascii="Arial" w:hAnsi="Arial" w:cs="Arial"/>
          <w:sz w:val="24"/>
          <w:szCs w:val="24"/>
        </w:rPr>
      </w:pPr>
    </w:p>
    <w:p w14:paraId="0FB19266" w14:textId="77777777" w:rsidR="00322E16" w:rsidRDefault="00322E16" w:rsidP="00322E16">
      <w:pPr>
        <w:spacing w:after="0"/>
        <w:rPr>
          <w:rFonts w:ascii="Arial" w:hAnsi="Arial" w:cs="Arial"/>
          <w:sz w:val="24"/>
          <w:szCs w:val="24"/>
        </w:rPr>
      </w:pPr>
    </w:p>
    <w:p w14:paraId="2A4A1119" w14:textId="77777777" w:rsidR="00322E16" w:rsidRDefault="00322E16" w:rsidP="00322E16">
      <w:pPr>
        <w:pStyle w:val="Titre2"/>
        <w:rPr>
          <w:rFonts w:ascii="Arial" w:hAnsi="Arial" w:cs="Arial"/>
          <w:sz w:val="28"/>
          <w:szCs w:val="28"/>
        </w:rPr>
      </w:pPr>
      <w:r w:rsidRPr="001D5F2D">
        <w:rPr>
          <w:rFonts w:ascii="Arial" w:hAnsi="Arial" w:cs="Arial"/>
          <w:sz w:val="28"/>
          <w:szCs w:val="28"/>
        </w:rPr>
        <w:t>Objectif</w:t>
      </w:r>
    </w:p>
    <w:p w14:paraId="767EAED7" w14:textId="77777777" w:rsidR="00322E16" w:rsidRPr="009C7F4F" w:rsidRDefault="00322E16" w:rsidP="00322E16">
      <w:pPr>
        <w:rPr>
          <w:rFonts w:ascii="Arial" w:hAnsi="Arial" w:cs="Arial"/>
          <w:sz w:val="24"/>
          <w:szCs w:val="24"/>
        </w:rPr>
      </w:pPr>
      <w:r w:rsidRPr="009C7F4F">
        <w:rPr>
          <w:rFonts w:ascii="Arial" w:hAnsi="Arial" w:cs="Arial"/>
          <w:sz w:val="24"/>
          <w:szCs w:val="24"/>
        </w:rPr>
        <w:t xml:space="preserve">Démontrer </w:t>
      </w:r>
      <w:r>
        <w:rPr>
          <w:rFonts w:ascii="Arial" w:hAnsi="Arial" w:cs="Arial"/>
          <w:sz w:val="24"/>
          <w:szCs w:val="24"/>
        </w:rPr>
        <w:t>l’intérêt d’utiliser du savon. Les élèves trempent leur doigt dans un bol rempli d’eau poivrée ou d’eau avec des paillettes puis refont la même expérience après avoir enduit leur doigt de savon.</w:t>
      </w:r>
    </w:p>
    <w:p w14:paraId="4A2D8356" w14:textId="77777777" w:rsidR="00322E16" w:rsidRDefault="00322E16" w:rsidP="00322E16"/>
    <w:p w14:paraId="59664140" w14:textId="77777777" w:rsidR="00322E16" w:rsidRDefault="00322E16" w:rsidP="00322E16"/>
    <w:p w14:paraId="31FAB3DF" w14:textId="77777777" w:rsidR="00322E16" w:rsidRPr="00164D2D" w:rsidRDefault="00322E16" w:rsidP="00322E16">
      <w:pPr>
        <w:pStyle w:val="Titre2"/>
        <w:rPr>
          <w:rFonts w:ascii="Arial" w:hAnsi="Arial" w:cs="Arial"/>
          <w:b w:val="0"/>
          <w:bCs w:val="0"/>
        </w:rPr>
      </w:pPr>
      <w:r w:rsidRPr="00193D92">
        <w:rPr>
          <w:rFonts w:ascii="Arial" w:hAnsi="Arial" w:cs="Arial"/>
          <w:sz w:val="28"/>
          <w:szCs w:val="28"/>
        </w:rPr>
        <w:t>Activité</w:t>
      </w:r>
      <w:r>
        <w:rPr>
          <w:rFonts w:ascii="Arial" w:hAnsi="Arial" w:cs="Arial"/>
          <w:sz w:val="28"/>
          <w:szCs w:val="28"/>
        </w:rPr>
        <w:t xml:space="preserve"> </w:t>
      </w:r>
      <w:r>
        <w:rPr>
          <w:rFonts w:ascii="Arial" w:hAnsi="Arial" w:cs="Arial"/>
          <w:b w:val="0"/>
          <w:bCs w:val="0"/>
        </w:rPr>
        <w:t>(30min)</w:t>
      </w:r>
    </w:p>
    <w:p w14:paraId="79D332D2" w14:textId="77777777" w:rsidR="00322E16" w:rsidRPr="00C37B29" w:rsidRDefault="00322E16" w:rsidP="00322E16">
      <w:pPr>
        <w:rPr>
          <w:rFonts w:ascii="Arial" w:hAnsi="Arial" w:cs="Arial"/>
        </w:rPr>
      </w:pPr>
      <w:r w:rsidRPr="00C37B29">
        <w:rPr>
          <w:rFonts w:ascii="Arial" w:hAnsi="Arial" w:cs="Arial"/>
          <w:sz w:val="24"/>
        </w:rPr>
        <w:t>Vous</w:t>
      </w:r>
      <w:r w:rsidRPr="00C37B29">
        <w:rPr>
          <w:rFonts w:ascii="Arial" w:hAnsi="Arial" w:cs="Arial"/>
        </w:rPr>
        <w:t xml:space="preserve"> </w:t>
      </w:r>
      <w:r w:rsidRPr="00C37B29">
        <w:rPr>
          <w:rFonts w:ascii="Arial" w:hAnsi="Arial" w:cs="Arial"/>
          <w:sz w:val="24"/>
        </w:rPr>
        <w:t>trouverez une vidéo explicative de cette expérience</w:t>
      </w:r>
      <w:r>
        <w:rPr>
          <w:rFonts w:ascii="Arial" w:hAnsi="Arial" w:cs="Arial"/>
          <w:sz w:val="24"/>
        </w:rPr>
        <w:t xml:space="preserve"> </w:t>
      </w:r>
      <w:hyperlink r:id="rId6" w:history="1">
        <w:r w:rsidRPr="00952DBF">
          <w:rPr>
            <w:rStyle w:val="Lienhypertexte"/>
            <w:rFonts w:ascii="Arial" w:hAnsi="Arial" w:cs="Arial"/>
            <w:sz w:val="24"/>
          </w:rPr>
          <w:t>https://www.youtube.com/watch?v=JPuQxuVoXE0&amp;list=PLZ1Dsoh7nFiVXDRU6FrXcqYirKTtvRK4l&amp;index=6</w:t>
        </w:r>
      </w:hyperlink>
      <w:r>
        <w:rPr>
          <w:rFonts w:ascii="Arial" w:hAnsi="Arial" w:cs="Arial"/>
          <w:sz w:val="24"/>
        </w:rPr>
        <w:t xml:space="preserve"> </w:t>
      </w:r>
    </w:p>
    <w:p w14:paraId="3651A710" w14:textId="77777777" w:rsidR="00322E16" w:rsidRPr="00C37B29" w:rsidRDefault="00322E16" w:rsidP="00322E16">
      <w:pPr>
        <w:pStyle w:val="Default"/>
        <w:numPr>
          <w:ilvl w:val="0"/>
          <w:numId w:val="1"/>
        </w:numPr>
        <w:spacing w:after="240"/>
        <w:rPr>
          <w:rFonts w:ascii="Arial" w:eastAsia="Times New Roman" w:hAnsi="Arial" w:cs="Arial"/>
          <w:color w:val="auto"/>
          <w:lang w:eastAsia="en-GB"/>
        </w:rPr>
      </w:pPr>
      <w:r w:rsidRPr="00C37B29">
        <w:rPr>
          <w:rFonts w:ascii="Arial" w:eastAsia="Times New Roman" w:hAnsi="Arial" w:cs="Arial"/>
          <w:color w:val="auto"/>
          <w:lang w:eastAsia="en-GB"/>
        </w:rPr>
        <w:t xml:space="preserve">Demander aux élèves de remplir les bols avec de l’eau, mais pas jusqu’au bord. </w:t>
      </w:r>
    </w:p>
    <w:p w14:paraId="7582E58E" w14:textId="77777777" w:rsidR="00322E16" w:rsidRPr="00C37B29" w:rsidRDefault="00322E16" w:rsidP="00322E16">
      <w:pPr>
        <w:pStyle w:val="Default"/>
        <w:numPr>
          <w:ilvl w:val="0"/>
          <w:numId w:val="1"/>
        </w:numPr>
        <w:spacing w:after="240"/>
        <w:rPr>
          <w:rFonts w:ascii="Arial" w:eastAsia="Times New Roman" w:hAnsi="Arial" w:cs="Arial"/>
          <w:color w:val="auto"/>
          <w:lang w:eastAsia="en-GB"/>
        </w:rPr>
      </w:pPr>
      <w:r w:rsidRPr="00C37B29">
        <w:rPr>
          <w:rFonts w:ascii="Arial" w:eastAsia="Times New Roman" w:hAnsi="Arial" w:cs="Arial"/>
          <w:color w:val="auto"/>
          <w:lang w:eastAsia="en-GB"/>
        </w:rPr>
        <w:t>Rajouter du poivre noir (ou des paillettes) à la surface de l’eau. Il doit flotter sur la surface.</w:t>
      </w:r>
    </w:p>
    <w:p w14:paraId="39AD6322" w14:textId="77777777" w:rsidR="00322E16" w:rsidRPr="00C37B29" w:rsidRDefault="00322E16" w:rsidP="00322E16">
      <w:pPr>
        <w:pStyle w:val="Default"/>
        <w:numPr>
          <w:ilvl w:val="0"/>
          <w:numId w:val="1"/>
        </w:numPr>
        <w:rPr>
          <w:rFonts w:ascii="Arial" w:eastAsia="Times New Roman" w:hAnsi="Arial" w:cs="Arial"/>
          <w:color w:val="auto"/>
          <w:lang w:eastAsia="en-GB"/>
        </w:rPr>
      </w:pPr>
      <w:r w:rsidRPr="00C37B29">
        <w:rPr>
          <w:rFonts w:ascii="Arial" w:eastAsia="Times New Roman" w:hAnsi="Arial" w:cs="Arial"/>
          <w:color w:val="auto"/>
          <w:lang w:eastAsia="en-GB"/>
        </w:rPr>
        <w:t>Les élèves doivent tremper un doigt au milieu de leur bol.</w:t>
      </w:r>
    </w:p>
    <w:p w14:paraId="4BC0F494" w14:textId="77777777" w:rsidR="00322E16" w:rsidRPr="00C37B29" w:rsidRDefault="00322E16" w:rsidP="00322E16">
      <w:pPr>
        <w:pStyle w:val="Default"/>
        <w:spacing w:after="240"/>
        <w:ind w:left="720"/>
        <w:rPr>
          <w:rFonts w:ascii="Arial" w:eastAsia="Times New Roman" w:hAnsi="Arial" w:cs="Arial"/>
          <w:color w:val="auto"/>
          <w:lang w:eastAsia="en-GB"/>
        </w:rPr>
      </w:pPr>
      <w:r w:rsidRPr="00C37B29">
        <w:rPr>
          <w:rFonts w:ascii="Arial" w:eastAsia="Times New Roman" w:hAnsi="Arial" w:cs="Arial"/>
          <w:color w:val="auto"/>
          <w:lang w:eastAsia="en-GB"/>
        </w:rPr>
        <w:t>Que se passe-t-il ? Comment se comporte(nt) le poivre/les paillettes ?</w:t>
      </w:r>
    </w:p>
    <w:p w14:paraId="4473BAD1" w14:textId="77777777" w:rsidR="00322E16" w:rsidRPr="00C37B29" w:rsidRDefault="00322E16" w:rsidP="00322E16">
      <w:pPr>
        <w:pStyle w:val="Default"/>
        <w:numPr>
          <w:ilvl w:val="0"/>
          <w:numId w:val="1"/>
        </w:numPr>
        <w:rPr>
          <w:rFonts w:ascii="Arial" w:eastAsia="Times New Roman" w:hAnsi="Arial" w:cs="Arial"/>
          <w:color w:val="auto"/>
          <w:lang w:eastAsia="en-GB"/>
        </w:rPr>
      </w:pPr>
      <w:r w:rsidRPr="00C37B29">
        <w:rPr>
          <w:rFonts w:ascii="Arial" w:eastAsia="Times New Roman" w:hAnsi="Arial" w:cs="Arial"/>
          <w:color w:val="auto"/>
          <w:lang w:eastAsia="en-GB"/>
        </w:rPr>
        <w:t xml:space="preserve">Les élèves essuient leur main puis trempent un doigt dans le savon (ou le liquide vaisselle) puis trempent </w:t>
      </w:r>
      <w:r w:rsidRPr="00C37B29">
        <w:rPr>
          <w:rFonts w:ascii="Arial" w:eastAsia="Times New Roman" w:hAnsi="Arial" w:cs="Arial"/>
          <w:lang w:eastAsia="en-GB"/>
        </w:rPr>
        <w:t>le doigt savonneux dans leur bol. Attention il faut plonger le doigt dans le bol et observer ce qui se passe sans chercher à mélanger dans le bol avec son doigt. Si les élèves remuent trop leur doigt, le poivre/les paillettes risquent de coller au doigt et de fausser la démonstration.</w:t>
      </w:r>
    </w:p>
    <w:p w14:paraId="26D2B0BB" w14:textId="77777777" w:rsidR="00322E16" w:rsidRPr="00C37B29" w:rsidRDefault="00322E16" w:rsidP="00322E16">
      <w:pPr>
        <w:pStyle w:val="Default"/>
        <w:ind w:left="720"/>
        <w:rPr>
          <w:rFonts w:ascii="Arial" w:eastAsia="Times New Roman" w:hAnsi="Arial" w:cs="Arial"/>
          <w:color w:val="auto"/>
          <w:lang w:eastAsia="en-GB"/>
        </w:rPr>
      </w:pPr>
      <w:r w:rsidRPr="00C37B29">
        <w:rPr>
          <w:rFonts w:ascii="Arial" w:eastAsia="Times New Roman" w:hAnsi="Arial" w:cs="Arial"/>
          <w:lang w:eastAsia="en-GB"/>
        </w:rPr>
        <w:t xml:space="preserve">Par ailleurs l’expérience ne peut être réalisée qu’une seule fois dans le bol (il faudra le rincer avant de pouvoir recommencer). </w:t>
      </w:r>
    </w:p>
    <w:p w14:paraId="7BD2B060" w14:textId="77777777" w:rsidR="00322E16" w:rsidRPr="00C37B29" w:rsidRDefault="00322E16" w:rsidP="00322E16">
      <w:pPr>
        <w:spacing w:line="240" w:lineRule="auto"/>
        <w:ind w:left="708"/>
        <w:rPr>
          <w:rFonts w:ascii="Arial" w:hAnsi="Arial" w:cs="Arial"/>
          <w:sz w:val="24"/>
          <w:szCs w:val="24"/>
        </w:rPr>
      </w:pPr>
      <w:r w:rsidRPr="00C37B29">
        <w:rPr>
          <w:rFonts w:ascii="Arial" w:hAnsi="Arial" w:cs="Arial"/>
          <w:sz w:val="24"/>
          <w:szCs w:val="24"/>
        </w:rPr>
        <w:t>Que se passe-t-il ? Cette fois comment se comporte(nt) le poivre/les paillettes (il/elles est/sont repoussé(es) vers les bords du bol).</w:t>
      </w:r>
    </w:p>
    <w:p w14:paraId="7506683C" w14:textId="4F1450A2" w:rsidR="00322E16" w:rsidRPr="001D5F2D" w:rsidRDefault="00322E16" w:rsidP="00322E16">
      <w:pPr>
        <w:sectPr w:rsidR="00322E16" w:rsidRPr="001D5F2D" w:rsidSect="00322E16">
          <w:type w:val="continuous"/>
          <w:pgSz w:w="11906" w:h="16838"/>
          <w:pgMar w:top="720" w:right="720" w:bottom="720" w:left="720" w:header="709" w:footer="709" w:gutter="0"/>
          <w:cols w:space="284"/>
          <w:docGrid w:linePitch="360"/>
        </w:sectPr>
      </w:pPr>
    </w:p>
    <w:p w14:paraId="11D9C900" w14:textId="77777777" w:rsidR="00322E16" w:rsidRDefault="00322E16" w:rsidP="00322E16">
      <w:pPr>
        <w:rPr>
          <w:rFonts w:asciiTheme="minorBidi" w:hAnsiTheme="minorBidi"/>
          <w:sz w:val="24"/>
          <w:szCs w:val="24"/>
        </w:rPr>
        <w:sectPr w:rsidR="00322E16" w:rsidSect="00FC1192">
          <w:type w:val="continuous"/>
          <w:pgSz w:w="11906" w:h="16838"/>
          <w:pgMar w:top="720" w:right="720" w:bottom="720" w:left="720" w:header="708" w:footer="708" w:gutter="0"/>
          <w:cols w:num="2" w:space="284" w:equalWidth="0">
            <w:col w:w="5670" w:space="284"/>
            <w:col w:w="4512"/>
          </w:cols>
          <w:docGrid w:linePitch="360"/>
        </w:sectPr>
      </w:pPr>
    </w:p>
    <w:p w14:paraId="6B00BA92" w14:textId="77777777" w:rsidR="00322E16" w:rsidRDefault="00322E16" w:rsidP="00322E16">
      <w:pPr>
        <w:pStyle w:val="Titre2"/>
        <w:rPr>
          <w:rFonts w:ascii="Arial" w:hAnsi="Arial" w:cs="Arial"/>
        </w:rPr>
        <w:sectPr w:rsidR="00322E16" w:rsidSect="004B62D4">
          <w:type w:val="continuous"/>
          <w:pgSz w:w="11906" w:h="16838"/>
          <w:pgMar w:top="720" w:right="720" w:bottom="720" w:left="720" w:header="708" w:footer="708" w:gutter="0"/>
          <w:cols w:num="2" w:space="708"/>
          <w:docGrid w:linePitch="360"/>
        </w:sectPr>
      </w:pPr>
      <w:bookmarkStart w:id="6" w:name="_Toc121427701"/>
    </w:p>
    <w:bookmarkEnd w:id="6"/>
    <w:p w14:paraId="1DFEAAE6" w14:textId="77777777" w:rsidR="00322E16" w:rsidRDefault="00322E16" w:rsidP="00322E16">
      <w:pPr>
        <w:spacing w:line="240" w:lineRule="auto"/>
        <w:ind w:left="708"/>
        <w:rPr>
          <w:rFonts w:ascii="Arial" w:hAnsi="Arial" w:cs="Arial"/>
          <w:sz w:val="24"/>
          <w:szCs w:val="24"/>
        </w:rPr>
      </w:pPr>
      <w:r w:rsidRPr="00C023F5">
        <w:rPr>
          <w:rFonts w:ascii="Arial" w:hAnsi="Arial" w:cs="Arial"/>
          <w:noProof/>
          <w:sz w:val="36"/>
          <w:szCs w:val="36"/>
          <w:lang w:eastAsia="fr-FR"/>
        </w:rPr>
        <w:lastRenderedPageBreak/>
        <w:drawing>
          <wp:anchor distT="0" distB="0" distL="114300" distR="114300" simplePos="0" relativeHeight="251662336" behindDoc="0" locked="0" layoutInCell="1" allowOverlap="1" wp14:anchorId="069C7CC8" wp14:editId="3C6BC8B1">
            <wp:simplePos x="0" y="0"/>
            <wp:positionH relativeFrom="column">
              <wp:posOffset>5953125</wp:posOffset>
            </wp:positionH>
            <wp:positionV relativeFrom="paragraph">
              <wp:posOffset>-288925</wp:posOffset>
            </wp:positionV>
            <wp:extent cx="885825" cy="990600"/>
            <wp:effectExtent l="0" t="0" r="9525" b="0"/>
            <wp:wrapNone/>
            <wp:docPr id="46" name="Imag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p>
    <w:p w14:paraId="4DEF0C6D" w14:textId="77777777" w:rsidR="00322E16" w:rsidRDefault="00322E16" w:rsidP="00322E16">
      <w:pPr>
        <w:spacing w:line="240" w:lineRule="auto"/>
        <w:ind w:left="708"/>
        <w:rPr>
          <w:rFonts w:ascii="Arial" w:hAnsi="Arial" w:cs="Arial"/>
          <w:sz w:val="24"/>
          <w:szCs w:val="24"/>
        </w:rPr>
      </w:pPr>
    </w:p>
    <w:p w14:paraId="66BC8763" w14:textId="77777777" w:rsidR="00322E16" w:rsidRPr="00C37B29" w:rsidRDefault="00322E16" w:rsidP="00322E16">
      <w:pPr>
        <w:spacing w:line="240" w:lineRule="auto"/>
        <w:ind w:left="708"/>
        <w:rPr>
          <w:rFonts w:ascii="Arial" w:hAnsi="Arial" w:cs="Arial"/>
          <w:sz w:val="24"/>
          <w:szCs w:val="24"/>
        </w:rPr>
      </w:pPr>
      <w:r>
        <w:rPr>
          <w:rFonts w:asciiTheme="minorBidi" w:hAnsiTheme="minorBidi"/>
          <w:noProof/>
          <w:sz w:val="24"/>
          <w:szCs w:val="24"/>
          <w:lang w:eastAsia="fr-FR"/>
        </w:rPr>
        <mc:AlternateContent>
          <mc:Choice Requires="wps">
            <w:drawing>
              <wp:anchor distT="0" distB="0" distL="114300" distR="114300" simplePos="0" relativeHeight="251661312" behindDoc="1" locked="0" layoutInCell="1" allowOverlap="1" wp14:anchorId="0DFF0572" wp14:editId="0B80A369">
                <wp:simplePos x="0" y="0"/>
                <wp:positionH relativeFrom="column">
                  <wp:posOffset>-123825</wp:posOffset>
                </wp:positionH>
                <wp:positionV relativeFrom="paragraph">
                  <wp:posOffset>-238124</wp:posOffset>
                </wp:positionV>
                <wp:extent cx="6858000" cy="2133600"/>
                <wp:effectExtent l="19050" t="19050" r="19050" b="19050"/>
                <wp:wrapNone/>
                <wp:docPr id="44" name="Rectangle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2133600"/>
                        </a:xfrm>
                        <a:prstGeom prst="rect">
                          <a:avLst/>
                        </a:prstGeom>
                        <a:noFill/>
                        <a:ln w="28575" cap="flat" cmpd="sng" algn="ctr">
                          <a:solidFill>
                            <a:srgbClr val="E5A9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794F6" id="Rectangle 44" o:spid="_x0000_s1026" alt="&quot;&quot;" style="position:absolute;margin-left:-9.75pt;margin-top:-18.75pt;width:540pt;height:1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X7agIAAMsEAAAOAAAAZHJzL2Uyb0RvYy54bWysVFFP2zAQfp+0/2D5faQtLZSIFFUwpkkI&#10;0GDi+eo4iSXb59luU/brd3ZCYWxP017cO9/dd74v3/X8Ym8020kfFNqKT48mnEkrsFa2rfj3x+tP&#10;S85CBFuDRisr/iwDv1h9/HDeu1LOsENdS88IxIaydxXvYnRlUQTRSQPhCJ20FGzQG4jk+raoPfSE&#10;bnQxm0xOih597TwKGQLdXg1Bvsr4TSNFvGuaICPTFae3xXz6fG7SWazOoWw9uE6J8RnwD68woCw1&#10;PUBdQQS29eoPKKOEx4BNPBJoCmwaJWSegaaZTt5N89CBk3kWIie4A03h/8GK2929Z6qu+HzOmQVD&#10;3+gbsQa21ZLRHRHUu1BS3oO796MXyEzT7htv0i/NwfaZ1OcDqXIfmaDLk+ViOZkQ94Jis+nx8Qk5&#10;hFO8ljsf4heJhiWj4p76ZzJhdxPikPqSkrpZvFZa0z2U2rKeUJeL0wU1ABJQoyGSaRyNFGzLGeiW&#10;lCmiz5ABtapTeaoOvt1cas92QOr4vFifHV72W1rqfQWhG/JyaNCNUZHEq5WpeBrxUK1tQpdZfuME&#10;icOBtWRtsH4m2j0OegxOXCtqcgMh3oMnARJdtFTxjo5GI42Io8VZh/7n3+5TPumCopz1JGga/8cW&#10;vORMf7WkmLPpfJ42IDvzxemMHP82snkbsVtzicTKlNbXiWym/KhfzMajeaLdW6euFAIrqPdA9Ohc&#10;xmHRaHuFXK9zGqneQbyxD04k8MRTovdx/wTejd8/knRu8UX8UL6TwZCbKi2utxEblTXyyitpKzm0&#10;MVll43anlXzr56zX/6DVLwAAAP//AwBQSwMEFAAGAAgAAAAhAKHx9RLgAAAADAEAAA8AAABkcnMv&#10;ZG93bnJldi54bWxMj8FuwjAMhu+TeIfIk3aDBBgMuqZoQtq0y1QBE9oxNF5b0ThVE6B7+5kT3D7L&#10;v35/Tle9a8QZu1B70jAeKRBIhbc1lRq+d+/DBYgQDVnTeEINfxhglQ0eUpNYf6ENnrexFFxCITEa&#10;qhjbRMpQVOhMGPkWiXe/vnMm8tiV0nbmwuWukROl5tKZmvhCZVpcV1gctyenQamfwu2pzu1+kz/n&#10;009HX+sPrZ8e+7dXEBH7eAvDVZ/VIWOngz+RDaLRMBwvZxxlmL4wXBNqrpgOGibLxQxklsr7J7J/&#10;AAAA//8DAFBLAQItABQABgAIAAAAIQC2gziS/gAAAOEBAAATAAAAAAAAAAAAAAAAAAAAAABbQ29u&#10;dGVudF9UeXBlc10ueG1sUEsBAi0AFAAGAAgAAAAhADj9If/WAAAAlAEAAAsAAAAAAAAAAAAAAAAA&#10;LwEAAF9yZWxzLy5yZWxzUEsBAi0AFAAGAAgAAAAhAKx8RftqAgAAywQAAA4AAAAAAAAAAAAAAAAA&#10;LgIAAGRycy9lMm9Eb2MueG1sUEsBAi0AFAAGAAgAAAAhAKHx9RLgAAAADAEAAA8AAAAAAAAAAAAA&#10;AAAAxAQAAGRycy9kb3ducmV2LnhtbFBLBQYAAAAABAAEAPMAAADRBQAAAAA=&#10;" filled="f" strokecolor="#e5a900" strokeweight="2.25pt"/>
            </w:pict>
          </mc:Fallback>
        </mc:AlternateContent>
      </w:r>
      <w:r w:rsidRPr="00C37B29">
        <w:rPr>
          <w:rFonts w:ascii="Arial" w:hAnsi="Arial" w:cs="Arial"/>
          <w:bCs/>
          <w:noProof/>
          <w:sz w:val="24"/>
          <w:szCs w:val="24"/>
          <w:lang w:eastAsia="fr-FR"/>
        </w:rPr>
        <w:drawing>
          <wp:inline distT="0" distB="0" distL="0" distR="0" wp14:anchorId="6109A113" wp14:editId="49753D01">
            <wp:extent cx="288000" cy="288000"/>
            <wp:effectExtent l="0" t="0" r="0" b="0"/>
            <wp:docPr id="42" name="Graphique 10" descr="Logo avertiss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Logo avertissement "/>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88000" cy="288000"/>
                    </a:xfrm>
                    <a:prstGeom prst="rect">
                      <a:avLst/>
                    </a:prstGeom>
                  </pic:spPr>
                </pic:pic>
              </a:graphicData>
            </a:graphic>
          </wp:inline>
        </w:drawing>
      </w:r>
      <w:r w:rsidRPr="00C37B29">
        <w:rPr>
          <w:rFonts w:ascii="Arial" w:hAnsi="Arial" w:cs="Arial"/>
          <w:sz w:val="24"/>
          <w:szCs w:val="24"/>
        </w:rPr>
        <w:t xml:space="preserve">Préciser que le poivre représente les microbes mais il n’en est pas un. Il n’est pas dangereux. </w:t>
      </w:r>
    </w:p>
    <w:p w14:paraId="69A2E057" w14:textId="77777777" w:rsidR="00322E16" w:rsidRPr="00C37B29" w:rsidRDefault="00322E16" w:rsidP="00322E16">
      <w:pPr>
        <w:pStyle w:val="Titre2"/>
        <w:rPr>
          <w:rFonts w:ascii="Arial" w:hAnsi="Arial" w:cs="Arial"/>
        </w:rPr>
      </w:pPr>
      <w:bookmarkStart w:id="7" w:name="_Toc121427702"/>
      <w:r w:rsidRPr="00C37B29">
        <w:rPr>
          <w:rFonts w:ascii="Arial" w:hAnsi="Arial" w:cs="Arial"/>
        </w:rPr>
        <w:t>Explication</w:t>
      </w:r>
      <w:bookmarkEnd w:id="7"/>
    </w:p>
    <w:p w14:paraId="288561B8" w14:textId="77777777" w:rsidR="00322E16" w:rsidRPr="00C37B29" w:rsidRDefault="00322E16" w:rsidP="00322E16">
      <w:pPr>
        <w:pStyle w:val="Default"/>
        <w:rPr>
          <w:rFonts w:ascii="Arial" w:hAnsi="Arial" w:cs="Arial"/>
          <w:bCs/>
        </w:rPr>
      </w:pPr>
      <w:r w:rsidRPr="00C37B29">
        <w:rPr>
          <w:rFonts w:ascii="Arial" w:hAnsi="Arial" w:cs="Arial"/>
          <w:bCs/>
        </w:rPr>
        <w:t xml:space="preserve">Le savon empêche les mauvais microbes de coller à la peau. </w:t>
      </w:r>
    </w:p>
    <w:p w14:paraId="200289D7" w14:textId="77777777" w:rsidR="00322E16" w:rsidRDefault="00322E16" w:rsidP="00322E16">
      <w:pPr>
        <w:pStyle w:val="Default"/>
        <w:rPr>
          <w:rFonts w:ascii="Arial" w:hAnsi="Arial" w:cs="Arial"/>
          <w:bCs/>
        </w:rPr>
      </w:pPr>
      <w:r w:rsidRPr="00C37B29">
        <w:rPr>
          <w:rFonts w:ascii="Arial" w:hAnsi="Arial" w:cs="Arial"/>
          <w:bCs/>
        </w:rPr>
        <w:t>Si on utilise uniquement de l’eau les mauvais microbes vont rester collés. Il faut rajouter du savon pour qu’ils se décollent et soient évacués avec l’eau lors du rinçage.</w:t>
      </w:r>
    </w:p>
    <w:p w14:paraId="4ADD912F" w14:textId="77777777" w:rsidR="001718E1" w:rsidRDefault="001718E1"/>
    <w:sectPr w:rsidR="001718E1" w:rsidSect="00322E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039B1"/>
    <w:multiLevelType w:val="hybridMultilevel"/>
    <w:tmpl w:val="0BCC15EC"/>
    <w:lvl w:ilvl="0" w:tplc="E11EFAB2">
      <w:start w:val="1"/>
      <w:numFmt w:val="decimal"/>
      <w:lvlText w:val="%1"/>
      <w:lvlJc w:val="left"/>
      <w:pPr>
        <w:ind w:left="720" w:hanging="360"/>
      </w:pPr>
      <w:rPr>
        <w:rFonts w:ascii="Arial" w:eastAsia="Times New Roma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16"/>
    <w:rsid w:val="001718E1"/>
    <w:rsid w:val="00322E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8978"/>
  <w15:chartTrackingRefBased/>
  <w15:docId w15:val="{3859B6EF-3126-4988-A112-96663592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22E16"/>
    <w:pPr>
      <w:spacing w:after="0" w:line="240" w:lineRule="auto"/>
      <w:jc w:val="center"/>
      <w:outlineLvl w:val="0"/>
    </w:pPr>
    <w:rPr>
      <w:rFonts w:asciiTheme="minorBidi" w:hAnsiTheme="minorBidi"/>
      <w:b/>
      <w:bCs/>
      <w:sz w:val="32"/>
      <w:szCs w:val="32"/>
    </w:rPr>
  </w:style>
  <w:style w:type="paragraph" w:styleId="Titre2">
    <w:name w:val="heading 2"/>
    <w:basedOn w:val="Normal"/>
    <w:next w:val="Normal"/>
    <w:link w:val="Titre2Car"/>
    <w:uiPriority w:val="9"/>
    <w:unhideWhenUsed/>
    <w:qFormat/>
    <w:rsid w:val="00322E16"/>
    <w:pPr>
      <w:shd w:val="clear" w:color="auto" w:fill="FFFFFF" w:themeFill="background1"/>
      <w:spacing w:before="240" w:after="0" w:line="240" w:lineRule="auto"/>
      <w:outlineLvl w:val="1"/>
    </w:pPr>
    <w:rPr>
      <w:rFonts w:asciiTheme="minorBidi" w:hAnsiTheme="minorBidi"/>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2E16"/>
    <w:rPr>
      <w:rFonts w:asciiTheme="minorBidi" w:hAnsiTheme="minorBidi"/>
      <w:b/>
      <w:bCs/>
      <w:sz w:val="32"/>
      <w:szCs w:val="32"/>
    </w:rPr>
  </w:style>
  <w:style w:type="character" w:customStyle="1" w:styleId="Titre2Car">
    <w:name w:val="Titre 2 Car"/>
    <w:basedOn w:val="Policepardfaut"/>
    <w:link w:val="Titre2"/>
    <w:uiPriority w:val="9"/>
    <w:rsid w:val="00322E16"/>
    <w:rPr>
      <w:rFonts w:asciiTheme="minorBidi" w:hAnsiTheme="minorBidi"/>
      <w:b/>
      <w:bCs/>
      <w:sz w:val="24"/>
      <w:szCs w:val="24"/>
      <w:shd w:val="clear" w:color="auto" w:fill="FFFFFF" w:themeFill="background1"/>
    </w:rPr>
  </w:style>
  <w:style w:type="character" w:styleId="Lienhypertexte">
    <w:name w:val="Hyperlink"/>
    <w:basedOn w:val="Policepardfaut"/>
    <w:uiPriority w:val="99"/>
    <w:unhideWhenUsed/>
    <w:rsid w:val="00322E16"/>
    <w:rPr>
      <w:color w:val="0000FF"/>
      <w:u w:val="single"/>
    </w:rPr>
  </w:style>
  <w:style w:type="paragraph" w:customStyle="1" w:styleId="Default">
    <w:name w:val="Default"/>
    <w:rsid w:val="00322E16"/>
    <w:pPr>
      <w:autoSpaceDE w:val="0"/>
      <w:autoSpaceDN w:val="0"/>
      <w:adjustRightInd w:val="0"/>
      <w:spacing w:after="0" w:line="240" w:lineRule="auto"/>
    </w:pPr>
    <w:rPr>
      <w:rFonts w:ascii="Berlin Sans FB Demi" w:hAnsi="Berlin Sans FB Demi" w:cs="Berlin Sans FB Dem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JPuQxuVoXE0&amp;list=PLZ1Dsoh7nFiVXDRU6FrXcqYirKTtvRK4l&amp;index=6"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1964</Characters>
  <Application>Microsoft Office Word</Application>
  <DocSecurity>0</DocSecurity>
  <Lines>16</Lines>
  <Paragraphs>4</Paragraphs>
  <ScaleCrop>false</ScaleCrop>
  <Company>CHU de Nice</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1</cp:revision>
  <dcterms:created xsi:type="dcterms:W3CDTF">2025-06-23T07:32:00Z</dcterms:created>
  <dcterms:modified xsi:type="dcterms:W3CDTF">2025-06-23T07:35:00Z</dcterms:modified>
</cp:coreProperties>
</file>