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A7AA" w14:textId="77777777" w:rsidR="00865977" w:rsidRPr="00842F1B" w:rsidRDefault="00865977" w:rsidP="00865977">
      <w:pPr>
        <w:pStyle w:val="NormalWeb"/>
        <w:jc w:val="center"/>
        <w:rPr>
          <w:rFonts w:ascii="Arial" w:hAnsi="Arial" w:cs="Arial"/>
          <w:b/>
          <w:bCs/>
          <w:color w:val="000000"/>
          <w:sz w:val="44"/>
          <w:szCs w:val="44"/>
        </w:rPr>
      </w:pPr>
      <w:r w:rsidRPr="00842F1B">
        <w:rPr>
          <w:rFonts w:ascii="Arial" w:hAnsi="Arial" w:cs="Arial"/>
          <w:b/>
          <w:bCs/>
          <w:color w:val="000000"/>
          <w:sz w:val="44"/>
          <w:szCs w:val="44"/>
        </w:rPr>
        <w:t xml:space="preserve">Fiche info – Santé sexuelle </w:t>
      </w:r>
    </w:p>
    <w:p w14:paraId="12DCE7D2" w14:textId="678381B7" w:rsidR="00865977" w:rsidRPr="00842F1B" w:rsidRDefault="00865977" w:rsidP="00865977">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52B6F3AF" wp14:editId="228DD386">
                <wp:simplePos x="0" y="0"/>
                <wp:positionH relativeFrom="margin">
                  <wp:align>center</wp:align>
                </wp:positionH>
                <wp:positionV relativeFrom="paragraph">
                  <wp:posOffset>382905</wp:posOffset>
                </wp:positionV>
                <wp:extent cx="6845300" cy="8410575"/>
                <wp:effectExtent l="19050" t="1905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41057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FF929F" id="Rectangle 1" o:spid="_x0000_s1026" alt="&quot;&quot;" style="position:absolute;margin-left:0;margin-top:30.15pt;width:539pt;height:662.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" filled="f" strokecolor="#7030a0" strokeweight="2.25pt">
                <w10:wrap anchorx="margin"/>
              </v:rect>
            </w:pict>
          </mc:Fallback>
        </mc:AlternateContent>
      </w:r>
      <w:r w:rsidRPr="00842F1B">
        <w:rPr>
          <w:rFonts w:ascii="Arial" w:hAnsi="Arial" w:cs="Arial"/>
          <w:b/>
          <w:bCs/>
          <w:color w:val="000000"/>
          <w:sz w:val="36"/>
          <w:szCs w:val="36"/>
        </w:rPr>
        <w:t>C’est quoi la syphilis ?</w:t>
      </w:r>
    </w:p>
    <w:p w14:paraId="3FB62C92" w14:textId="3B1443B0" w:rsidR="00865977" w:rsidRDefault="00865977" w:rsidP="00865977">
      <w:pPr>
        <w:pStyle w:val="NormalWeb"/>
        <w:rPr>
          <w:rFonts w:ascii="Arial" w:hAnsi="Arial" w:cs="Arial"/>
          <w:b/>
          <w:bCs/>
          <w:color w:val="000000"/>
          <w:sz w:val="28"/>
          <w:szCs w:val="28"/>
        </w:rPr>
      </w:pPr>
      <w:r>
        <w:rPr>
          <w:rFonts w:ascii="Arial" w:hAnsi="Arial" w:cs="Arial"/>
          <w:b/>
          <w:bCs/>
          <w:noProof/>
          <w:color w:val="000000"/>
          <w:sz w:val="36"/>
          <w:szCs w:val="36"/>
        </w:rPr>
        <w:drawing>
          <wp:anchor distT="0" distB="0" distL="114300" distR="114300" simplePos="0" relativeHeight="251661312" behindDoc="1" locked="0" layoutInCell="1" allowOverlap="1" wp14:anchorId="00C86FAD" wp14:editId="13759A98">
            <wp:simplePos x="0" y="0"/>
            <wp:positionH relativeFrom="page">
              <wp:align>right</wp:align>
            </wp:positionH>
            <wp:positionV relativeFrom="paragraph">
              <wp:posOffset>155575</wp:posOffset>
            </wp:positionV>
            <wp:extent cx="749935" cy="762000"/>
            <wp:effectExtent l="0" t="0" r="0" b="0"/>
            <wp:wrapTight wrapText="bothSides">
              <wp:wrapPolygon edited="0">
                <wp:start x="0" y="0"/>
                <wp:lineTo x="0" y="21060"/>
                <wp:lineTo x="20850" y="21060"/>
                <wp:lineTo x="2085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842F1B">
        <w:rPr>
          <w:rFonts w:ascii="Arial" w:hAnsi="Arial" w:cs="Arial"/>
          <w:b/>
          <w:bCs/>
          <w:color w:val="000000"/>
          <w:sz w:val="28"/>
          <w:szCs w:val="28"/>
        </w:rPr>
        <w:t>C’est quoi la syphilis ?</w:t>
      </w:r>
    </w:p>
    <w:p w14:paraId="4AD8A93E" w14:textId="77777777" w:rsidR="00865977" w:rsidRPr="00842F1B" w:rsidRDefault="00865977" w:rsidP="00865977">
      <w:pPr>
        <w:pStyle w:val="NormalWeb"/>
        <w:rPr>
          <w:rFonts w:ascii="Arial" w:hAnsi="Arial" w:cs="Arial"/>
          <w:b/>
          <w:bCs/>
          <w:color w:val="000000"/>
          <w:sz w:val="28"/>
          <w:szCs w:val="28"/>
        </w:rPr>
      </w:pPr>
      <w:r>
        <w:rPr>
          <w:rFonts w:ascii="Arial" w:hAnsi="Arial" w:cs="Arial"/>
          <w:b/>
          <w:bCs/>
          <w:noProof/>
          <w:color w:val="000000"/>
          <w:sz w:val="28"/>
          <w:szCs w:val="28"/>
        </w:rPr>
        <w:drawing>
          <wp:inline distT="0" distB="0" distL="0" distR="0" wp14:anchorId="55BF35D4" wp14:editId="2380DB10">
            <wp:extent cx="1419225" cy="14192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74E17EF2" w14:textId="77777777" w:rsidR="00865977" w:rsidRPr="00842F1B" w:rsidRDefault="00865977" w:rsidP="00865977">
      <w:pPr>
        <w:pStyle w:val="NormalWeb"/>
        <w:rPr>
          <w:rFonts w:ascii="Arial" w:hAnsi="Arial" w:cs="Arial"/>
          <w:color w:val="000000"/>
        </w:rPr>
      </w:pPr>
      <w:r w:rsidRPr="00842F1B">
        <w:rPr>
          <w:rFonts w:ascii="Arial" w:hAnsi="Arial" w:cs="Arial"/>
          <w:color w:val="000000"/>
        </w:rPr>
        <w:t xml:space="preserve">Treponema pallidum - Avec la permission de </w:t>
      </w:r>
      <w:proofErr w:type="spellStart"/>
      <w:r w:rsidRPr="00842F1B">
        <w:rPr>
          <w:rFonts w:ascii="Arial" w:hAnsi="Arial" w:cs="Arial"/>
          <w:color w:val="000000"/>
        </w:rPr>
        <w:t>Giantmicrobes</w:t>
      </w:r>
      <w:proofErr w:type="spellEnd"/>
      <w:r w:rsidRPr="00842F1B">
        <w:rPr>
          <w:rFonts w:ascii="Arial" w:hAnsi="Arial" w:cs="Arial"/>
          <w:color w:val="000000"/>
        </w:rPr>
        <w:t>, Inc. www.giantmicrobes.com/uk/</w:t>
      </w:r>
    </w:p>
    <w:p w14:paraId="09CFF870" w14:textId="55B70501" w:rsidR="00865977" w:rsidRPr="001E73E7" w:rsidRDefault="00865977" w:rsidP="00C660E2">
      <w:pPr>
        <w:pStyle w:val="NormalWeb"/>
        <w:jc w:val="both"/>
        <w:rPr>
          <w:rFonts w:ascii="Arial" w:hAnsi="Arial" w:cs="Arial"/>
          <w:color w:val="000000"/>
        </w:rPr>
      </w:pPr>
      <w:r w:rsidRPr="00842F1B">
        <w:rPr>
          <w:rFonts w:ascii="Arial" w:hAnsi="Arial" w:cs="Arial"/>
          <w:color w:val="000000"/>
        </w:rPr>
        <w:t xml:space="preserve">La syphilis est une infection sexuellement transmissible (IST) </w:t>
      </w:r>
      <w:r>
        <w:rPr>
          <w:rFonts w:ascii="Arial" w:hAnsi="Arial" w:cs="Arial"/>
          <w:color w:val="000000"/>
        </w:rPr>
        <w:t>causée</w:t>
      </w:r>
      <w:r w:rsidRPr="00842F1B">
        <w:rPr>
          <w:rFonts w:ascii="Arial" w:hAnsi="Arial" w:cs="Arial"/>
          <w:color w:val="000000"/>
        </w:rPr>
        <w:t xml:space="preserve"> par la bactérie </w:t>
      </w:r>
      <w:r w:rsidRPr="001E73E7">
        <w:rPr>
          <w:rFonts w:ascii="Arial" w:hAnsi="Arial" w:cs="Arial"/>
          <w:i/>
          <w:iCs/>
          <w:color w:val="000000"/>
        </w:rPr>
        <w:t>Treponema pallidum.</w:t>
      </w:r>
      <w:r>
        <w:rPr>
          <w:rFonts w:ascii="Arial" w:hAnsi="Arial" w:cs="Arial"/>
          <w:i/>
          <w:iCs/>
          <w:color w:val="000000"/>
        </w:rPr>
        <w:t xml:space="preserve"> </w:t>
      </w:r>
      <w:r>
        <w:rPr>
          <w:rFonts w:ascii="Arial" w:hAnsi="Arial" w:cs="Arial"/>
          <w:color w:val="000000"/>
        </w:rPr>
        <w:t xml:space="preserve">Elle évolue en plusieurs stades, avec des symptômes qui peuvent disparaitre tout seuls, mais l’infection continue à progresser si elle n’est pas traitée. La syphilis touche aujourd’hui de plus en plus de jeunes adultes en Europe. </w:t>
      </w:r>
      <w:r w:rsidR="00DA1DC3">
        <w:rPr>
          <w:rFonts w:ascii="Arial" w:hAnsi="Arial" w:cs="Arial"/>
          <w:color w:val="000000"/>
        </w:rPr>
        <w:t>C’</w:t>
      </w:r>
      <w:r>
        <w:rPr>
          <w:rFonts w:ascii="Arial" w:hAnsi="Arial" w:cs="Arial"/>
          <w:color w:val="000000"/>
        </w:rPr>
        <w:t>est une IST bactérienne ancienne mais encore présente. Elle peut être très dangereuse si elle n’est pas traitée.</w:t>
      </w:r>
    </w:p>
    <w:p w14:paraId="0A7A912B" w14:textId="77777777" w:rsidR="00865977" w:rsidRPr="00842F1B" w:rsidRDefault="00865977" w:rsidP="00865977">
      <w:pPr>
        <w:pStyle w:val="NormalWeb"/>
        <w:rPr>
          <w:rFonts w:ascii="Arial" w:hAnsi="Arial" w:cs="Arial"/>
          <w:b/>
          <w:bCs/>
          <w:color w:val="000000"/>
          <w:sz w:val="28"/>
          <w:szCs w:val="28"/>
        </w:rPr>
      </w:pPr>
      <w:r w:rsidRPr="00842F1B">
        <w:rPr>
          <w:rFonts w:ascii="Arial" w:hAnsi="Arial" w:cs="Arial"/>
          <w:b/>
          <w:bCs/>
          <w:color w:val="000000"/>
          <w:sz w:val="28"/>
          <w:szCs w:val="28"/>
        </w:rPr>
        <w:t>Quels sont les symptômes ?</w:t>
      </w:r>
    </w:p>
    <w:p w14:paraId="1B1FE61B" w14:textId="029F96BE" w:rsidR="00865977" w:rsidRPr="00842F1B" w:rsidRDefault="00865977" w:rsidP="00C660E2">
      <w:pPr>
        <w:pStyle w:val="NormalWeb"/>
        <w:jc w:val="both"/>
        <w:rPr>
          <w:rFonts w:ascii="Arial" w:hAnsi="Arial" w:cs="Arial"/>
          <w:color w:val="000000"/>
        </w:rPr>
      </w:pPr>
      <w:r w:rsidRPr="00842F1B">
        <w:rPr>
          <w:rFonts w:ascii="Arial" w:hAnsi="Arial" w:cs="Arial"/>
          <w:color w:val="000000"/>
        </w:rPr>
        <w:t xml:space="preserve">Les symptômes de la syphilis ne sont pas spécifiques. 2 à 4 semaines après la contamination, on peut avoir une ou plusieurs petites plaies indolores mais très contagieuses (syphilis primaire) au niveau du site de l'infection. Ces lésions disparaissent souvent spontanément en </w:t>
      </w:r>
      <w:r w:rsidR="00DA1DC3">
        <w:rPr>
          <w:rFonts w:ascii="Arial" w:hAnsi="Arial" w:cs="Arial"/>
          <w:color w:val="000000"/>
        </w:rPr>
        <w:t>2</w:t>
      </w:r>
      <w:r w:rsidR="00DA1DC3" w:rsidRPr="00842F1B">
        <w:rPr>
          <w:rFonts w:ascii="Arial" w:hAnsi="Arial" w:cs="Arial"/>
          <w:color w:val="000000"/>
        </w:rPr>
        <w:t xml:space="preserve"> </w:t>
      </w:r>
      <w:r w:rsidRPr="00842F1B">
        <w:rPr>
          <w:rFonts w:ascii="Arial" w:hAnsi="Arial" w:cs="Arial"/>
          <w:color w:val="000000"/>
        </w:rPr>
        <w:t xml:space="preserve">à </w:t>
      </w:r>
      <w:r w:rsidR="00DA1DC3">
        <w:rPr>
          <w:rFonts w:ascii="Arial" w:hAnsi="Arial" w:cs="Arial"/>
          <w:color w:val="000000"/>
        </w:rPr>
        <w:t>6</w:t>
      </w:r>
      <w:r w:rsidR="00DA1DC3" w:rsidRPr="00842F1B">
        <w:rPr>
          <w:rFonts w:ascii="Arial" w:hAnsi="Arial" w:cs="Arial"/>
          <w:color w:val="000000"/>
        </w:rPr>
        <w:t xml:space="preserve"> </w:t>
      </w:r>
      <w:r w:rsidRPr="00842F1B">
        <w:rPr>
          <w:rFonts w:ascii="Arial" w:hAnsi="Arial" w:cs="Arial"/>
          <w:color w:val="000000"/>
        </w:rPr>
        <w:t xml:space="preserve">semaines (si on ne les traite pas) mais on reste contagieux. Sans traitement, des symptômes secondaires peuvent apparaître 6 semaines à 6 mois après la survenue des lésions primaires. Ces symptômes sont très variables, mais peuvent comprendre une éruption </w:t>
      </w:r>
      <w:r>
        <w:rPr>
          <w:rFonts w:ascii="Arial" w:hAnsi="Arial" w:cs="Arial"/>
          <w:color w:val="000000"/>
        </w:rPr>
        <w:t>de boutons sur le corps, y compris sur les paumes des mains et la plante des pieds, fatigue, fièvre, ganglions gonflés</w:t>
      </w:r>
      <w:r w:rsidRPr="00842F1B">
        <w:rPr>
          <w:rFonts w:ascii="Arial" w:hAnsi="Arial" w:cs="Arial"/>
          <w:color w:val="000000"/>
        </w:rPr>
        <w:t>. Si on ne la traite toujours pas, la syphilis tardive peut survenir au bout de quatre ans ou plus après l'infection initiale. Cela peut entraîner des complications cardiaques, respiratoires, cérébrales ou nerveuses. La neurosyphilis ou syphilis du cerveau et du système nerveux central peut provoquer une démence.</w:t>
      </w:r>
    </w:p>
    <w:p w14:paraId="31CB583A" w14:textId="77777777" w:rsidR="00865977" w:rsidRPr="00842F1B" w:rsidRDefault="00865977" w:rsidP="00865977">
      <w:pPr>
        <w:pStyle w:val="NormalWeb"/>
        <w:rPr>
          <w:rFonts w:ascii="Arial" w:hAnsi="Arial" w:cs="Arial"/>
          <w:b/>
          <w:bCs/>
          <w:color w:val="000000"/>
          <w:sz w:val="28"/>
          <w:szCs w:val="28"/>
        </w:rPr>
      </w:pPr>
      <w:r w:rsidRPr="00842F1B">
        <w:rPr>
          <w:rFonts w:ascii="Arial" w:hAnsi="Arial" w:cs="Arial"/>
          <w:b/>
          <w:bCs/>
          <w:color w:val="000000"/>
          <w:sz w:val="28"/>
          <w:szCs w:val="28"/>
        </w:rPr>
        <w:t>Qui peut être infecté ?</w:t>
      </w:r>
    </w:p>
    <w:p w14:paraId="6104684F" w14:textId="3F66AF38" w:rsidR="00865977" w:rsidRPr="00842F1B" w:rsidRDefault="00865977" w:rsidP="00C660E2">
      <w:pPr>
        <w:pStyle w:val="NormalWeb"/>
        <w:jc w:val="both"/>
        <w:rPr>
          <w:rFonts w:ascii="Arial" w:hAnsi="Arial" w:cs="Arial"/>
          <w:color w:val="000000"/>
        </w:rPr>
      </w:pPr>
      <w:r w:rsidRPr="00842F1B">
        <w:rPr>
          <w:rFonts w:ascii="Arial" w:hAnsi="Arial" w:cs="Arial"/>
          <w:color w:val="000000"/>
        </w:rPr>
        <w:t xml:space="preserve">Toute personne ayant des rapports sexuels non protégés avec une personne infectée peut </w:t>
      </w:r>
      <w:r w:rsidR="00DA1DC3">
        <w:rPr>
          <w:rFonts w:ascii="Arial" w:hAnsi="Arial" w:cs="Arial"/>
          <w:color w:val="000000"/>
        </w:rPr>
        <w:t>être infecté par</w:t>
      </w:r>
      <w:r w:rsidR="00DA1DC3" w:rsidRPr="00842F1B">
        <w:rPr>
          <w:rFonts w:ascii="Arial" w:hAnsi="Arial" w:cs="Arial"/>
          <w:color w:val="000000"/>
        </w:rPr>
        <w:t xml:space="preserve"> </w:t>
      </w:r>
      <w:r w:rsidRPr="00842F1B">
        <w:rPr>
          <w:rFonts w:ascii="Arial" w:hAnsi="Arial" w:cs="Arial"/>
          <w:color w:val="000000"/>
        </w:rPr>
        <w:t>la syphilis. Les personnes les plus à risque sont celles qui ont plusieurs partenaires sexuels et celles qui changent souvent de partenaire sexuel.</w:t>
      </w:r>
    </w:p>
    <w:p w14:paraId="0122843B" w14:textId="77777777" w:rsidR="00865977" w:rsidRDefault="00865977" w:rsidP="00865977">
      <w:pPr>
        <w:pStyle w:val="NormalWeb"/>
        <w:rPr>
          <w:rFonts w:ascii="Arial" w:hAnsi="Arial" w:cs="Arial"/>
          <w:b/>
          <w:bCs/>
          <w:color w:val="000000"/>
          <w:sz w:val="28"/>
          <w:szCs w:val="28"/>
        </w:rPr>
      </w:pPr>
      <w:r w:rsidRPr="00842F1B">
        <w:rPr>
          <w:rFonts w:ascii="Arial" w:hAnsi="Arial" w:cs="Arial"/>
          <w:b/>
          <w:bCs/>
          <w:color w:val="000000"/>
          <w:sz w:val="28"/>
          <w:szCs w:val="28"/>
        </w:rPr>
        <w:t>Comment se transmet l’infection ?</w:t>
      </w:r>
    </w:p>
    <w:p w14:paraId="243783A2" w14:textId="77777777" w:rsidR="00865977" w:rsidRPr="00842F1B" w:rsidRDefault="00865977" w:rsidP="00C660E2">
      <w:pPr>
        <w:pStyle w:val="NormalWeb"/>
        <w:jc w:val="both"/>
        <w:rPr>
          <w:rFonts w:ascii="Arial" w:hAnsi="Arial" w:cs="Arial"/>
          <w:color w:val="000000"/>
        </w:rPr>
      </w:pPr>
      <w:r w:rsidRPr="00CE4D94">
        <w:rPr>
          <w:rFonts w:ascii="Arial" w:hAnsi="Arial" w:cs="Arial"/>
          <w:color w:val="000000"/>
        </w:rPr>
        <w:t>Lors des rapports sexuels non protégés</w:t>
      </w:r>
      <w:r>
        <w:rPr>
          <w:rFonts w:ascii="Arial" w:hAnsi="Arial" w:cs="Arial"/>
          <w:color w:val="000000"/>
        </w:rPr>
        <w:t xml:space="preserve"> (vaginaux, anaux et oraux). Par contact direct avec les lésions de syphilis (plaies, boutons). </w:t>
      </w:r>
      <w:r w:rsidRPr="00842F1B">
        <w:rPr>
          <w:rFonts w:ascii="Arial" w:hAnsi="Arial" w:cs="Arial"/>
          <w:color w:val="000000"/>
        </w:rPr>
        <w:t>Une femme enceinte atteinte de syphilis contagieuse peut transmettre l'infection à son fœtus via le placenta ou lors de l'accouchement.</w:t>
      </w:r>
      <w:r>
        <w:rPr>
          <w:rFonts w:ascii="Arial" w:hAnsi="Arial" w:cs="Arial"/>
          <w:color w:val="000000"/>
        </w:rPr>
        <w:t xml:space="preserve"> </w:t>
      </w:r>
      <w:r w:rsidRPr="00842F1B">
        <w:rPr>
          <w:rFonts w:ascii="Arial" w:hAnsi="Arial" w:cs="Arial"/>
          <w:color w:val="000000"/>
        </w:rPr>
        <w:t xml:space="preserve">On ne peut </w:t>
      </w:r>
      <w:r>
        <w:rPr>
          <w:rFonts w:ascii="Arial" w:hAnsi="Arial" w:cs="Arial"/>
          <w:color w:val="000000"/>
        </w:rPr>
        <w:t>pas être infecté en s’asseyant</w:t>
      </w:r>
      <w:r w:rsidRPr="00842F1B">
        <w:rPr>
          <w:rFonts w:ascii="Arial" w:hAnsi="Arial" w:cs="Arial"/>
          <w:color w:val="000000"/>
        </w:rPr>
        <w:t xml:space="preserve"> sur un siège de toilettes, à la piscine, dans un sauna. </w:t>
      </w:r>
    </w:p>
    <w:p w14:paraId="00C19A2D" w14:textId="77777777" w:rsidR="00865977" w:rsidRPr="00CE4D94" w:rsidRDefault="00865977" w:rsidP="00865977">
      <w:pPr>
        <w:pStyle w:val="NormalWeb"/>
        <w:rPr>
          <w:rFonts w:ascii="Arial" w:hAnsi="Arial" w:cs="Arial"/>
          <w:color w:val="000000"/>
        </w:rPr>
      </w:pPr>
    </w:p>
    <w:p w14:paraId="1E44516E" w14:textId="77777777" w:rsidR="00865977" w:rsidRDefault="00865977" w:rsidP="00865977">
      <w:pPr>
        <w:pStyle w:val="NormalWeb"/>
        <w:rPr>
          <w:rFonts w:ascii="Arial" w:hAnsi="Arial" w:cs="Arial"/>
          <w:b/>
          <w:bCs/>
          <w:color w:val="000000"/>
          <w:sz w:val="28"/>
          <w:szCs w:val="28"/>
        </w:rPr>
      </w:pPr>
    </w:p>
    <w:p w14:paraId="3DF4B713" w14:textId="3CE4AA65" w:rsidR="00865977" w:rsidRPr="006E299F" w:rsidRDefault="00865977" w:rsidP="00865977">
      <w:pPr>
        <w:pStyle w:val="NormalWeb"/>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114300" distR="114300" simplePos="0" relativeHeight="251662336" behindDoc="1" locked="0" layoutInCell="1" allowOverlap="1" wp14:anchorId="3E8753CC" wp14:editId="69D8FED0">
            <wp:simplePos x="0" y="0"/>
            <wp:positionH relativeFrom="column">
              <wp:posOffset>6296025</wp:posOffset>
            </wp:positionH>
            <wp:positionV relativeFrom="paragraph">
              <wp:posOffset>9525</wp:posOffset>
            </wp:positionV>
            <wp:extent cx="749935" cy="762000"/>
            <wp:effectExtent l="0" t="0" r="0" b="0"/>
            <wp:wrapTight wrapText="bothSides">
              <wp:wrapPolygon edited="0">
                <wp:start x="0" y="0"/>
                <wp:lineTo x="0" y="21060"/>
                <wp:lineTo x="20850" y="21060"/>
                <wp:lineTo x="208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385B43">
        <w:rPr>
          <w:rFonts w:cs="Arial"/>
          <w:noProof/>
        </w:rPr>
        <mc:AlternateContent>
          <mc:Choice Requires="wps">
            <w:drawing>
              <wp:anchor distT="0" distB="0" distL="114300" distR="114300" simplePos="0" relativeHeight="251660288" behindDoc="1" locked="0" layoutInCell="1" allowOverlap="1" wp14:anchorId="2901A5E7" wp14:editId="57AB8C2F">
                <wp:simplePos x="0" y="0"/>
                <wp:positionH relativeFrom="margin">
                  <wp:align>center</wp:align>
                </wp:positionH>
                <wp:positionV relativeFrom="paragraph">
                  <wp:posOffset>-161925</wp:posOffset>
                </wp:positionV>
                <wp:extent cx="6845300" cy="3219450"/>
                <wp:effectExtent l="19050" t="19050" r="1270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32194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36B55A6" id="Rectangle 3" o:spid="_x0000_s1026" alt="&quot;&quot;" style="position:absolute;margin-left:0;margin-top:-12.75pt;width:539pt;height:253.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" filled="f" strokecolor="#7030a0" strokeweight="2.25pt">
                <w10:wrap anchorx="margin"/>
              </v:rect>
            </w:pict>
          </mc:Fallback>
        </mc:AlternateContent>
      </w:r>
      <w:r w:rsidRPr="006E299F">
        <w:rPr>
          <w:rFonts w:ascii="Arial" w:hAnsi="Arial" w:cs="Arial"/>
          <w:b/>
          <w:bCs/>
          <w:color w:val="000000"/>
          <w:sz w:val="28"/>
          <w:szCs w:val="28"/>
        </w:rPr>
        <w:t>Comment peut-on éviter d’être contaminé ?</w:t>
      </w:r>
    </w:p>
    <w:p w14:paraId="702033E2" w14:textId="4225117D" w:rsidR="00865977" w:rsidRPr="00842F1B" w:rsidRDefault="00865977" w:rsidP="00C660E2">
      <w:pPr>
        <w:pStyle w:val="NormalWeb"/>
        <w:jc w:val="both"/>
        <w:rPr>
          <w:rFonts w:ascii="Arial" w:hAnsi="Arial" w:cs="Arial"/>
          <w:color w:val="000000"/>
        </w:rPr>
      </w:pPr>
      <w:r w:rsidRPr="00842F1B">
        <w:rPr>
          <w:rFonts w:ascii="Arial" w:hAnsi="Arial" w:cs="Arial"/>
          <w:color w:val="000000"/>
        </w:rPr>
        <w:t xml:space="preserve">Les personnes qui ont une activité sexuelle peuvent réduire leur risque </w:t>
      </w:r>
      <w:r w:rsidR="00DA1DC3">
        <w:rPr>
          <w:rFonts w:ascii="Arial" w:hAnsi="Arial" w:cs="Arial"/>
          <w:color w:val="000000"/>
        </w:rPr>
        <w:t>de se contaminer</w:t>
      </w:r>
      <w:r w:rsidRPr="00842F1B">
        <w:rPr>
          <w:rFonts w:ascii="Arial" w:hAnsi="Arial" w:cs="Arial"/>
          <w:color w:val="000000"/>
        </w:rPr>
        <w:t xml:space="preserve"> en ayant moins de partenaires et en utilisant des préservatifs masculins ou féminins lors des rapports sexuels</w:t>
      </w:r>
      <w:r>
        <w:rPr>
          <w:rFonts w:ascii="Arial" w:hAnsi="Arial" w:cs="Arial"/>
          <w:color w:val="000000"/>
        </w:rPr>
        <w:t xml:space="preserve"> vaginaux, oraux et anaux.  </w:t>
      </w:r>
      <w:r w:rsidR="00DA1DC3">
        <w:rPr>
          <w:rFonts w:ascii="Arial" w:hAnsi="Arial" w:cs="Arial"/>
          <w:color w:val="000000"/>
        </w:rPr>
        <w:t>Il est important de f</w:t>
      </w:r>
      <w:r>
        <w:rPr>
          <w:rFonts w:ascii="Arial" w:hAnsi="Arial" w:cs="Arial"/>
          <w:color w:val="000000"/>
        </w:rPr>
        <w:t xml:space="preserve">aire un test de dépistage en cas de rapport à risque. Le test de dépistage est simple, rapide et gratuit. </w:t>
      </w:r>
    </w:p>
    <w:p w14:paraId="1E735918" w14:textId="77777777" w:rsidR="00865977" w:rsidRPr="00842F1B" w:rsidRDefault="00865977" w:rsidP="00865977">
      <w:pPr>
        <w:pStyle w:val="NormalWeb"/>
        <w:rPr>
          <w:rFonts w:ascii="Arial" w:hAnsi="Arial" w:cs="Arial"/>
          <w:b/>
          <w:bCs/>
          <w:color w:val="000000"/>
          <w:sz w:val="28"/>
          <w:szCs w:val="28"/>
        </w:rPr>
      </w:pPr>
      <w:r w:rsidRPr="00842F1B">
        <w:rPr>
          <w:rFonts w:ascii="Arial" w:hAnsi="Arial" w:cs="Arial"/>
          <w:b/>
          <w:bCs/>
          <w:color w:val="000000"/>
          <w:sz w:val="28"/>
          <w:szCs w:val="28"/>
        </w:rPr>
        <w:t>Existe-t-il un traitement ?</w:t>
      </w:r>
    </w:p>
    <w:p w14:paraId="4A2DA816" w14:textId="77777777" w:rsidR="00865977" w:rsidRPr="00842F1B" w:rsidRDefault="00865977" w:rsidP="00C660E2">
      <w:pPr>
        <w:pStyle w:val="NormalWeb"/>
        <w:jc w:val="both"/>
        <w:rPr>
          <w:rFonts w:ascii="Arial" w:hAnsi="Arial" w:cs="Arial"/>
          <w:color w:val="000000"/>
        </w:rPr>
      </w:pPr>
      <w:r>
        <w:rPr>
          <w:rFonts w:ascii="Arial" w:hAnsi="Arial" w:cs="Arial"/>
          <w:color w:val="000000"/>
        </w:rPr>
        <w:t>L</w:t>
      </w:r>
      <w:r w:rsidRPr="00842F1B">
        <w:rPr>
          <w:rFonts w:ascii="Arial" w:hAnsi="Arial" w:cs="Arial"/>
          <w:color w:val="000000"/>
        </w:rPr>
        <w:t>a syphilis</w:t>
      </w:r>
      <w:r>
        <w:rPr>
          <w:rFonts w:ascii="Arial" w:hAnsi="Arial" w:cs="Arial"/>
          <w:color w:val="000000"/>
        </w:rPr>
        <w:t xml:space="preserve"> se soigne</w:t>
      </w:r>
      <w:r w:rsidRPr="00842F1B">
        <w:rPr>
          <w:rFonts w:ascii="Arial" w:hAnsi="Arial" w:cs="Arial"/>
          <w:color w:val="000000"/>
        </w:rPr>
        <w:t xml:space="preserve"> avec des antibiotiques.</w:t>
      </w:r>
      <w:r>
        <w:rPr>
          <w:rFonts w:ascii="Arial" w:hAnsi="Arial" w:cs="Arial"/>
          <w:color w:val="000000"/>
        </w:rPr>
        <w:t xml:space="preserve"> Plus le traitement est commencé tôt, plus il est efficace. Les partenaires doivent aussi être traités.</w:t>
      </w:r>
    </w:p>
    <w:p w14:paraId="549640F0" w14:textId="77777777" w:rsidR="00865977" w:rsidRDefault="00865977" w:rsidP="00865977">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p w14:paraId="23461513" w14:textId="77777777" w:rsidR="00865977" w:rsidRPr="00865977" w:rsidRDefault="00BD676B" w:rsidP="00865977">
      <w:pPr>
        <w:pStyle w:val="Paragraphedeliste"/>
        <w:numPr>
          <w:ilvl w:val="0"/>
          <w:numId w:val="1"/>
        </w:numPr>
        <w:rPr>
          <w:rFonts w:ascii="Arial" w:hAnsi="Arial" w:cs="Arial"/>
          <w:color w:val="7030A0"/>
          <w:sz w:val="24"/>
          <w:szCs w:val="24"/>
        </w:rPr>
      </w:pPr>
      <w:hyperlink r:id="rId7" w:history="1">
        <w:r w:rsidR="00865977" w:rsidRPr="00865977">
          <w:rPr>
            <w:rStyle w:val="Lienhypertexte"/>
            <w:rFonts w:ascii="Arial" w:hAnsi="Arial" w:cs="Arial"/>
            <w:color w:val="7030A0"/>
            <w:sz w:val="24"/>
            <w:szCs w:val="24"/>
          </w:rPr>
          <w:t>https://www.ameli.fr/assure/sante/themes/syphilis</w:t>
        </w:r>
      </w:hyperlink>
    </w:p>
    <w:p w14:paraId="52A3443B" w14:textId="77777777" w:rsidR="00865977" w:rsidRPr="005D0CAA" w:rsidRDefault="00865977" w:rsidP="00865977">
      <w:pPr>
        <w:rPr>
          <w:rFonts w:ascii="Arial" w:hAnsi="Arial" w:cs="Arial"/>
          <w:sz w:val="24"/>
          <w:szCs w:val="24"/>
        </w:rPr>
      </w:pPr>
    </w:p>
    <w:p w14:paraId="5C7D6C77" w14:textId="77777777" w:rsidR="00865977" w:rsidRDefault="00865977" w:rsidP="00865977"/>
    <w:p w14:paraId="7601EFFC" w14:textId="77777777" w:rsidR="003C47F5" w:rsidRDefault="003C47F5"/>
    <w:sectPr w:rsidR="003C47F5" w:rsidSect="00842F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6E39"/>
    <w:multiLevelType w:val="hybridMultilevel"/>
    <w:tmpl w:val="8E8C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77"/>
    <w:rsid w:val="003C47F5"/>
    <w:rsid w:val="00865977"/>
    <w:rsid w:val="00BD676B"/>
    <w:rsid w:val="00C660E2"/>
    <w:rsid w:val="00DA1DC3"/>
    <w:rsid w:val="00DE43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176F"/>
  <w15:chartTrackingRefBased/>
  <w15:docId w15:val="{EFA37994-4948-41C9-9CE2-1F1033DC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659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65977"/>
    <w:rPr>
      <w:color w:val="0563C1" w:themeColor="hyperlink"/>
      <w:u w:val="single"/>
    </w:rPr>
  </w:style>
  <w:style w:type="paragraph" w:styleId="Paragraphedeliste">
    <w:name w:val="List Paragraph"/>
    <w:basedOn w:val="Normal"/>
    <w:uiPriority w:val="34"/>
    <w:qFormat/>
    <w:rsid w:val="00865977"/>
    <w:pPr>
      <w:ind w:left="720"/>
      <w:contextualSpacing/>
    </w:pPr>
  </w:style>
  <w:style w:type="paragraph" w:styleId="Rvision">
    <w:name w:val="Revision"/>
    <w:hidden/>
    <w:uiPriority w:val="99"/>
    <w:semiHidden/>
    <w:rsid w:val="00DA1D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eli.fr/assure/sante/themes/syphi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2552</Characters>
  <Application>Microsoft Office Word</Application>
  <DocSecurity>0</DocSecurity>
  <Lines>21</Lines>
  <Paragraphs>6</Paragraphs>
  <ScaleCrop>false</ScaleCrop>
  <Company>CHU de Nice</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2025-09-30T11:53:00Z</dcterms:created>
  <dcterms:modified xsi:type="dcterms:W3CDTF">2025-09-30T11:53:00Z</dcterms:modified>
</cp:coreProperties>
</file>