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AF43" w14:textId="11BFB092" w:rsidR="00F661C1" w:rsidRPr="00B517BD" w:rsidRDefault="00B517BD" w:rsidP="00B517BD">
      <w:pPr>
        <w:pStyle w:val="ListParagraph"/>
      </w:pPr>
      <w:r>
        <w:rPr>
          <w:noProof/>
        </w:rPr>
        <mc:AlternateContent>
          <mc:Choice Requires="wpg">
            <w:drawing>
              <wp:anchor distT="0" distB="0" distL="114300" distR="114300" simplePos="0" relativeHeight="251659264" behindDoc="0" locked="0" layoutInCell="1" allowOverlap="1" wp14:anchorId="6379ABC3" wp14:editId="094594F1">
                <wp:simplePos x="0" y="0"/>
                <wp:positionH relativeFrom="column">
                  <wp:posOffset>47625</wp:posOffset>
                </wp:positionH>
                <wp:positionV relativeFrom="paragraph">
                  <wp:posOffset>76200</wp:posOffset>
                </wp:positionV>
                <wp:extent cx="6211315" cy="9347041"/>
                <wp:effectExtent l="38100" t="19050" r="18415" b="45085"/>
                <wp:wrapNone/>
                <wp:docPr id="1021" name="Group 1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347041"/>
                          <a:chOff x="0" y="0"/>
                          <a:chExt cx="6211315" cy="9347041"/>
                        </a:xfrm>
                      </wpg:grpSpPr>
                      <wps:wsp>
                        <wps:cNvPr id="2752" name="Rectangle: Rounded Corners 2752">
                          <a:extLst>
                            <a:ext uri="{C183D7F6-B498-43B3-948B-1728B52AA6E4}">
                              <adec:decorative xmlns:adec="http://schemas.microsoft.com/office/drawing/2017/decorative" val="1"/>
                            </a:ext>
                          </a:extLst>
                        </wps:cNvPr>
                        <wps:cNvSpPr/>
                        <wps:spPr>
                          <a:xfrm>
                            <a:off x="0" y="288851"/>
                            <a:ext cx="6080452" cy="905819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53" name="Oval 2753">
                          <a:extLst>
                            <a:ext uri="{C183D7F6-B498-43B3-948B-1728B52AA6E4}">
                              <adec:decorative xmlns:adec="http://schemas.microsoft.com/office/drawing/2017/decorative" val="1"/>
                            </a:ext>
                          </a:extLst>
                        </wps:cNvPr>
                        <wps:cNvSpPr/>
                        <wps:spPr>
                          <a:xfrm>
                            <a:off x="5648103" y="0"/>
                            <a:ext cx="563212" cy="576544"/>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54" name="Picture 275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12847"/>
                            <a:ext cx="501015" cy="560070"/>
                          </a:xfrm>
                          <a:prstGeom prst="rect">
                            <a:avLst/>
                          </a:prstGeom>
                        </pic:spPr>
                      </pic:pic>
                    </wpg:wgp>
                  </a:graphicData>
                </a:graphic>
                <wp14:sizeRelV relativeFrom="margin">
                  <wp14:pctHeight>0</wp14:pctHeight>
                </wp14:sizeRelV>
              </wp:anchor>
            </w:drawing>
          </mc:Choice>
          <mc:Fallback>
            <w:pict>
              <v:group w14:anchorId="61D9458E" id="Group 1021" o:spid="_x0000_s1026" alt="&quot;&quot;" style="position:absolute;margin-left:3.75pt;margin-top:6pt;width:489.1pt;height:736pt;z-index:251659264;mso-height-relative:margin" coordsize="62113,93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CP+o3AMAADULAAAOAAAAZHJzL2Uyb0RvYy54bWzsVltv2zYUfh+w/0Do&#10;vdHFlq0KcYohaYMBxRqk2w+gKerSUiRL0nb873cOSSl1LsvaAn2qAUskda4fz+38zd0oyJ4bOyi5&#10;SfKzLCFcMtUMstsk//z97lWVEOuobKhQkm+SI7fJm4vffzs/6JoXqlei4YaAEGnrg94kvXO6TlPL&#10;ej5Se6Y0l/CxVWakDramSxtDDyB9FGmRZav0oEyjjWLcWji9Ch+TCy+/bTlzH9rWckfEJgHbnH8a&#10;/9ziM704p3VnqO4HFs2g32HFSAcJSmdRV9RRsjPDI1HjwIyyqnVnTI2patuBce8DeJNnD7y5Nmqn&#10;vS9dfej0DBNA+wCn7xbL/trfGDI0cHdZkSdE0hFuySsm/gQAOuiuBrproz/qGxMPurBDn+9aM+Ib&#10;vCF3HtrjDC2/c4TB4arI80VeJoTBt9eL5Tpb5gF81sMNPeJj/dsXONNJcYr2zeYcNASSvcfK/hhW&#10;H3uqub8CixhErIp1WUxY3UKMUdkJXpNbtZMNb8ilMhJSgngyj5dnntGztQUgn4WuqKqqjOjM+GVV&#10;tkSlHr+srPLXPnhnFGitjXXXXI0EF5sEYkc2aJyPS7p/b50P0CbeMW0+JaQdBYT7ngpSlOsSLwQE&#10;RlpYTSKRUap3gxBAQWshyWGTrFeQgGAQhbS1X7wWq8TQIBlSWdNtL4UhIB2IF0VReZ9A7AnZlu85&#10;ioVzIeGFFxjg8St3FDzovOUtBCrEUhF0YYngswLKGJcuD5962vCgt8zgF/3yRQU5ojIQiJJbsHeW&#10;HQU8LTtYGemRlfsKMzNn/2VYYJ45vGYl3cw8DlKZpwQI8CpqDvQTSAEaRGmrmiOEpnHiUoVCRyXr&#10;FdQ55oxnjmmByfxz8mMx5ccHH13rcoF2oHZIo5czoVwtqzwDIY9LSblaFHnMhHK9KpfLCM9Uh6ao&#10;jYnAhRi0xSSOoR3AnKjw+CQg5zAJEbTtJvhPqEIOLMDIeOvfHPq/Av6nBLweWA3/2Dxh9aghvDxk&#10;AJfbGZ5EIeP/kjFS83mnX0Gf19QN20EM7uhnFohENErubwaGbQA3J71lOeUOEKBebCQ+yCfKwAf1&#10;eWDvFftsiVSXPTQh/ofVUPGhmfuUOCVPcXuidAuJMVVrXEf3oGw8GC+eQCiMLleK7Uaou2EWM1yA&#10;p0raHhIuIabm45bDaGH+bGC0YDAHOhgutBmkQ/uwRTDsUGHtDHesx+REQ+9tw90z/bJcVUWRr3yV&#10;yItquQ5ip6ZZwkg1zRzlKsvWUyd4plKYk275sEx4s4Ihfgl2+UrsZzPfUuIcicPf13tPdT/tXvwL&#10;AAD//wMAUEsDBAoAAAAAAAAAIQDwOTTrUxIAAFMSAAAUAAAAZHJzL21lZGlhL2ltYWdlMS5wbmeJ&#10;UE5HDQoaCgAAAA1JSERSAAAAeQAAAIcIBgAAADJi9iAAAAABc1JHQgCuzhzpAAAABGdBTUEAALGP&#10;C/xhBQAAAAlwSFlzAAAh1QAAIdUBBJy0nQAAEehJREFUeF7tnQmQHFUZxydeIIoBAoTN7vR7vSCX&#10;AqVY3hrRUk4VLEIhYsVKzEqyzHS/7izJZqfn9QSVw7I8KA9K0UDhUaCIgFpoeaCC5RkVlMvyQhQV&#10;UA5DVES/b/abODv5uqe7p3u2p2d+Vf9Kdvp97+x+d78uDRO2qS92pH+3a/oPNP+V+sN0acSgs2bZ&#10;zN7KbPzHnWz8t1OOqZ+oHDR7ADkdMagoU9/BFXBLSvi/I6cjBhFd0k/iCrZT4HTJvMWIgcOW/mqu&#10;UDtlS/06MhkxaEAHy+MKtVPojkxGDBqjQh4CRoU8BIwKeQgYFfIQMCrkISBPhbxhQh/imI1VU5Ob&#10;ltJPxUVNqKcrQ29rZbBt6kerQp8El1KfkMhDISvpr+sMT5n+Y9PlmRXkpFhUSpU9lNQPdya6mXCh&#10;75oqTT2VnKbCYhcy3MzncuG1tHqptQ85LQ7K1A9yiW1Jmd6fyGkqLGYhryqtejIXVrvgKb+HnBeD&#10;jcJ7CZfQTtll/QIySQS2eUo2VjqybkEb+GMujE7BzfdrV/gfc6WuO1K/wZVzgrxLjGPqW7iwOjWz&#10;bGZvMhl8HNM/n0tkp2yhf08mkYHCeScU1KNQQP/i/EwiXIYEf3fawv+rIxvnUVCRqI55x3J+clIT&#10;taPIbPCBtrjGJZKTXfZeT2YskPmvhJvmM0HrxFkJCx50bbXsvbZU0k+i6CwgSjXdLktoSaaDDxTc&#10;K7hEBonMdnF2yX0GtNk3Qibv4Nz3W47QOy3T+976pZv3pSg2gWtXdroNkg2dUDIrDpAxf+ESywmG&#10;GZeijQVtOVbhnJu8CIaBD0I8T9xwgD6Iux4keIrXNDOmSKiJzYdwieWEVTHoXu5aXgW95X9zv3OC&#10;5uZvlC3Fw5X+zVyih0nYttvlLT2NInKNmtgyziV8mARP8XbKjuJiS29on2Zshigbig+XAcMg6Hw6&#10;lAXFR8n6DJcJRVe3OYDCMKwF3JIj/U9BNrCTKYVASf1lLuFpC9q+ba7Qr4Kx6D5TY3qvVSX9NFzl&#10;whkpjAf+H4VLnzh/rCb0ftBXeCP0/r/A+Ze2LOH/uZkhRQIzGXuVXIJ7FTwZj8DNc6UlG8dTcKng&#10;Gt6xMNzZ1m31LKkw3oV6TUeZ3m+4hPYiW/jX92vutzKuJ2xDf5aLRy/ChRWoUfaiYPrGkorQL3ak&#10;3oiypPci/G3+UnxWlvRT0ixgRzYeUUJvJe8XBehTbIJa6QEufkmkZOOf08uS7xTB5Vkl/XdYZf2G&#10;rjf96pLe0zX1H5hI3ANd/8PJWSyU8H/W6V9SQRzW4E1DXi8q+J4VZOibsIC4uMaWqXeQ15GBm/3F&#10;0Jzc3+kX3IA3kpOFnFLSezlm4x+dBu3CTtOGA/QzyaQrSnpf5/yJo+YctvQ+T17mEriRL0plLVs0&#10;HsItUuRtIGcvb67IfZP1g2RL/2Zy/n8wIznHncI7F6qGGTILBNpLxdnHEW6PsZYPxnpr9cDZ5WnU&#10;WvBk3kFeskBTsS7qDaVE4zgym4dzFCaoEv4RtONweoU+lLOJI0fUG+TdQAGdsymsfbg0RRUU5A3k&#10;3S6aT6/Q93HugwQ3zE/JfB7OURTBXXVNexWz3ti8LyTyMc5tFGFvc3rAt8RUxzYZcdbOOTnQiSLv&#10;SvZkXUOBPc65CxPUhAvH4pyjqIIIPGEZ9XXoT3NTHOMmqpqRKQiQyQ9xaYwizNM1pZm94WbZyV2P&#10;Iuhj/YaiMo9l6m9wDuPIFvrv3O9RBO3ZrdhjpegUhn7N8HGC8riQojGPtVTvwznshyxZf7g13VhE&#10;XOFfz6U7a0HQu89vnDu+9RjoekfewpKGHOHfXeQCbmGb/he59GchZfr3bto35J0rnMyHduA6zjgL&#10;4QIBBZ0IfJFMGf46V/qr8Tgn+jmX2D32V6LINuoVCq47lfLcwa6p/8h5lIpgrDcVdreF4M4PJwJv&#10;ROi0OHmZGWsH4wQ341+5OPcqeHp/cXop4QNjSz2VpPveTbZRO52CiAUuFOBbgZyf7cKJFDLJFVns&#10;cbPLKZ1eBE/OD7BbzwUSV1BI3yRvYxLtXK52gVHuzuiCYeZZXFzjSsn6l8nL9HCNrcfiu0FcgFGl&#10;JvXfk76iCsOsH3J+hinKFOxiAA/MT7n4RhE8JH+yy7XnkFfZYAltJ63CZ4S3cD41IieUKntw/nWT&#10;mvQfIy9yBbafXHy7yZFerJfvesIV+kwuEmFypL6NzGOD03ycn1EE5rmrshF4UC7m4hsmR/qazLMn&#10;yZO8dkLtR+axgXYs9K39MOV1Jg3jBc1JrPVo7BeRebbgviQuAmGyTH0NmScCMuNdnL9RlOfpUkvq&#10;KhfnMNnlrdm2xwhUu5Heom/XaqH3JPNEWKL2Ns7fKMr7nDgX5zDhSIdMs2G+itGPcoEHSZneTWSe&#10;GJzZ4vyOIvIit0ChbeDiHSRcmcr0xsVNY1zAYUpr2ykeB8X5HyZc7ybz3FIpfSD2yME29PPJPH1s&#10;qT/OBRokXIAg056pmrNHc2GEKc6etMUEbsZYS73Qy34fmaYPdIBirVJB1V4l01RQsn4BFw4nNaFf&#10;SGa5xxr3XsSlIUhZjv+XcAGGiexSZcb034In83DhoXBvNi6wkPNMscQm6Rj1b+0KX/qX4as5dDkW&#10;7WmIIjJLF2jwT+UCC5ITcGQCPN11+m9icGrUlvW3KtG4Gvy7a16NKx2jdgo5yRyoYj/Hp1s/ATVe&#10;cztUHOJO21bHZ48m0/SAp+dHXGCBEvocMl2AMnQVCsiiPwcSy6xfyqa5TXHP6LLH9as5f4LkmN5H&#10;yTQ94E67hwssSBsO2HgQmS4Ae9u4AyXvi/xBrC6t3pNLb6eg0/kQmURiaszZn/MnSL1MEwdii3id&#10;LjJjweu4Lkx/DhRYFXemNUj2gXqSzCIBBRf5TQzoYT9AZulwznL3QC6gIOHbBGTK0nLnmPXL6aeB&#10;wRb6q+1pDZXwTiSzSMANdCvrT4DAJL3FF2dF7XlcIEGCzsdVZMpiGXpXj9Qp65fTzwMBjlHb0xqm&#10;uEc5QSFHel2ppcgTTc0XxA2/4pr+7fj6C4zBftYpnNTgAgkSFHLoASgwzFjT7r5izB5Jl3JPdbz2&#10;7Pa4BwlX6vBNUTKLBHRuI59BirIOqh1BpsE0X2vpYVN8kLodady516n5RuVy9xl0Oe8scaXXdYeM&#10;M+l9jdxHBj9hwPkVpGp5rnstyBmmoSh3sCMau71GgluC6XKu6XaEJDzF95PTWLiH6CM5/4IED+gJ&#10;ZMoDPbnzOMM0REGEomT9sk47R+j7cIhCTnIN1DwHKql/tVsapL4m6dJq3LX6KIV8G2eYhiiIrnC2&#10;TQ1O1d1k/fjs0ev23zJGf/YEmx8B6l7IZiP1w1paoiC6EnSjYRu9sU/zz3mDy48gdS1k12zczhmm&#10;IQqiK7bZCD3sHHvh5HRo4PIhSF0L2V7kNrlFt5N0YFz6pZWllbl77SULYKj6NS4PgtS1kJEkuy2i&#10;iLyPhLWidhjnxwKZeoezYvOhZFJIbFFnV7XCpMxIa+bNPVs3cB70IvI8MjDk+CXnT6eg9/3tjUKz&#10;Cx+DSvNFuDhTpW3C6Wbypjt4vmTF0Ec6YuvzOOFaLRdIkOJ2mvD7DXEOVMHpPzIdaKDPIXFMzaWx&#10;m7CZI2/SAT+mxQUUKKnPINPIQE/73axfIYIMuso24q305AH8SBmkN3b13C5L+h8i79JBCe84LqAg&#10;OaJ+CZnGImq13SmwuwOe7neQN7nlLfvpZ+ERThDXnk90IC/TwxnTh3MBBQky/VtkGospPBlQ9Ha6&#10;HRa4bXgvy8tOzQoWrGicxsU1sUy9gbxPDxXzLbxe2otzjfNNzs8kgiHGXdBrvcQx9EvJ+76AHwVz&#10;hLcFbrjEr6gGCar5P0AQ2bzEh9tZuECDhHcwmcYG15ghg1J56b1TStRvwHXe+cPOezuUBt9kwHlq&#10;TCuM5yvdxvw9y9SPU9DZAGOyO9iAA4S9cjJNhC316zh/05Zt6t/iMBIK6HLQ+fD0b1BmfW2nmtek&#10;fwGMAq4A3QSF+jvOv6xkm/5/1HjtGMqebLBl/b1c4EHCbTJkmhg8D4PzexiFxzlStmSHc/BcmQs8&#10;TGTaE64xe2SUw2CKKqhlHq6MnzdB2ZE9XCTCRCff9wy2n1BdDV1BO6a3PekZK4nB3ioXmSAp4cfe&#10;AhMGhP/BrDpkeRKOo5X0Un2PLDLQw34zF6kgQYE8nvZOD5zhgrF0T0cN51l44n8vI5OewRPauYiF&#10;CZ6+M8k8VeCGWw893Ee4MAdRuCO2r21vGHE/Wg2D93+RaergCo5j6Ldz4Q6MhP55dUI/l5KUD5Th&#10;x/4MHzzNZ5F5ZlSFdxo0D/cPQpuNh9bB+Pyzic/D7AdcxMOEp8jh2jWZZwoU8qFQ9V2Su8IWeqdj&#10;Ni7GJV2Kan7BqUDo2sfeBGiXvTeSF30FevgXqcnGY9gJ5OKVhfAGw2bKFf6d1bL3WorKYACRd3pZ&#10;JlvsI4qVWTvKMevTkI6roMr8LRfHJII8uccx/a/Yot5wpX4lvnpEQQ4O+EJ1L1+JaQmGPteRl3lh&#10;SfOLrGN6Lxy2bJq8cKlrNk5uSm69YIHod3SDbnFvOBVmLo91jIwla4fZk/6dXIElVt56ksMLtLtC&#10;f5stpB6FbSMFMqKNvm071tBmQtd+C1c4aQp6v9+nIEcAlqgdYUGbTn9mi8t8dTUrKVG/iIIdaior&#10;5l6KPfG+dNagGo21KSAN2cbWRN+iKAq4m6SZD8K7k37KDjzuvrMA+qWqqft29laeUKa+dlceGN6x&#10;9HN2KNN/T3vGxxUuFEBHLfl3BSe84ykqhaf5aYK2ZhFq0D/SpWxxJ5PtKlTC/6dj1tejH9Wyfjnn&#10;JqqUUV/bjEyBwdOAdkv3hD6ELmeLMvS2zsDDBHffE2BzLZnvwpb+Jzn3UQVV2BXkVeHgjoaypfcL&#10;upw9SnorOyMQJKjab6qas8vJdAG4RdUx/b9xdlHlmI3tcU/NyTPTZf0CuHkf7EwnvvvV7y+9L+HO&#10;v+jU2yMsauM+ZM42jmBIsXN6Gf+l9UFCSf/rXPpQOH9OzvqLJb2v7BYZGMO12t2oVIR3XJy3FINk&#10;Sf2JTI/iz4BmbWbUp7n0tIQdVXK+ONjGljHoKZ/qmv5aXLVJOkiHQk78mZ8FMvUOaP/PJm9zjWN6&#10;DlTNXV/sH6QD17sCtUCszxmECU9FqEDfgbzODdMrNi+DJ1NzceakZO1KMi0OkAGf4hKbVNDxu1dN&#10;apu8XzSgCVsFncztXByDBEPOW8m8eEDiruYS3aug83LLObJ2WNabEbCdxWMsbKnPwMkLLi7dBHY7&#10;Cn/ATa+zamGCDHzclY3vwAih5ojZwynIxODebtx8CO3rNhzSQS851uf2ODljen/yvtgoUTsLCqSv&#10;G+ygX/BdqFY/stFsXNgSdArf3/wdxNlkIagNBm9LUFKqpj4ap0O5jCiylPRy+XX2zOj305wXQRNw&#10;EmVBsYGnuK8vb+dJNtRglA3FxTa9k7nED5OUqOdtx2q6cIkeRvXl1IDFoJrB8Y55EfQxdu3yiCLb&#10;1L+mbCkO+GpNnDcvYLz7acf0Lnbk7p8wyJNs07+9db4lPp2cmyDZxtyrm5lTFPB7v1xCg9Q6QgFn&#10;iBzDew2MczM7gD2JoAP1neq43u1biRDPGzn3nODp78+2n37hlOcibw2Cpzdwvxd0Wi7tdVNCUmG4&#10;jvA/QFFhqZQqkT94jafzk1kxsJbqfbiEdgoycjuZhLJBzglb+pZr6p9w/qSl5hlfoj4bZx8WjIUj&#10;fb6+cIWMOKLRdXy89llqP3IeG3jK3mzjl2FNvcNtbnSIOeGCB6cL/27oO2yCPkRPU5BRahtHFqy6&#10;RnDuFhIWeDiqkvUZcpoaeJ501B0qZJIKSsydwIXRLrvsvYKcFwso6KfY0tvtE71Qda0iJ6mzGIWM&#10;wA19DRcOCrc1kbNiA9XpoUG7PtNksQoZsYTnuELf1woDmpPfQ1MyRZdHpMViFnIL3MGa9KtvIyKQ&#10;h0IekTGjQh4CoO2PdOoPOR8xiIwKeQgYFfIQMCrkIWBUyEOALb1InxAm5yMGkcozu39CHj99QM5H&#10;DCpK6lu4wm3JEvpUcjpiUMEdJpYMOKNM+qvJ2YgiAE/sq/A4SUf6P8TzSfDbkHSpgJRK/wOvAZva&#10;WHmQAAAAAABJRU5ErkJgglBLAwQUAAYACAAAACEADFA7y+AAAAAJAQAADwAAAGRycy9kb3ducmV2&#10;LnhtbEyPwU7DMBBE70j8g7VI3KiT0tAQ4lRVBZyqSrRIiJsbb5Oo8TqK3ST9e5YTHHdmNPsmX022&#10;FQP2vnGkIJ5FIJBKZxqqFHwe3h5SED5oMrp1hAqu6GFV3N7kOjNupA8c9qESXEI+0wrqELpMSl/W&#10;aLWfuQ6JvZPrrQ589pU0vR653LZyHkVP0uqG+EOtO9zUWJ73F6vgfdTj+jF+Hbbn0+b6fUh2X9sY&#10;lbq/m9YvIAJO4S8Mv/iMDgUzHd2FjBetgmXCQZbnvIjt5zRZgjiysEgXEcgil/8XF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Qj/qNwDAAA1CwAADgAAAAAA&#10;AAAAAAAAAAA6AgAAZHJzL2Uyb0RvYy54bWxQSwECLQAKAAAAAAAAACEA8Dk061MSAABTEgAAFAAA&#10;AAAAAAAAAAAAAABCBgAAZHJzL21lZGlhL2ltYWdlMS5wbmdQSwECLQAUAAYACAAAACEADFA7y+AA&#10;AAAJAQAADwAAAAAAAAAAAAAAAADHGAAAZHJzL2Rvd25yZXYueG1sUEsBAi0AFAAGAAgAAAAhAKom&#10;Dr68AAAAIQEAABkAAAAAAAAAAAAAAAAA1BkAAGRycy9fcmVscy9lMm9Eb2MueG1sLnJlbHNQSwUG&#10;AAAAAAYABgB8AQAAxxoAAAAA&#10;">
                <v:roundrect id="Rectangle: Rounded Corners 2752" o:spid="_x0000_s1027" alt="&quot;&quot;" style="position:absolute;top:2888;width:60804;height:9058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axQAAAN0AAAAPAAAAZHJzL2Rvd25yZXYueG1sRI9BawIx&#10;FITvBf9DeIK3mnXBVlejSKHgSagtFW/PzXOzmLysm7iu/74pFHocZuYbZrnunRUdtaH2rGAyzkAQ&#10;l17XXCn4+nx/noEIEVmj9UwKHhRgvRo8LbHQ/s4f1O1jJRKEQ4EKTIxNIWUoDTkMY98QJ+/sW4cx&#10;ybaSusV7gjsr8yx7kQ5rTgsGG3ozVF72N6dgtjXHm8XDrnOn7+s8n1uus4lSo2G/WYCI1Mf/8F97&#10;qxXkr9Mcft+kJyBXPwAAAP//AwBQSwECLQAUAAYACAAAACEA2+H2y+4AAACFAQAAEwAAAAAAAAAA&#10;AAAAAAAAAAAAW0NvbnRlbnRfVHlwZXNdLnhtbFBLAQItABQABgAIAAAAIQBa9CxbvwAAABUBAAAL&#10;AAAAAAAAAAAAAAAAAB8BAABfcmVscy8ucmVsc1BLAQItABQABgAIAAAAIQDM+hbaxQAAAN0AAAAP&#10;AAAAAAAAAAAAAAAAAAcCAABkcnMvZG93bnJldi54bWxQSwUGAAAAAAMAAwC3AAAA+QIAAAAA&#10;" filled="f" strokecolor="#732281" strokeweight="6pt">
                  <v:stroke joinstyle="bevel" endcap="square"/>
                </v:roundrect>
                <v:oval id="Oval 2753" o:spid="_x0000_s1028" alt="&quot;&quot;" style="position:absolute;left:56481;width:5632;height: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dvxgAAAN0AAAAPAAAAZHJzL2Rvd25yZXYueG1sRI9Ba8JA&#10;FITvhf6H5RW81Y2KVqKrlEKpB7E2il4f2Wc2mH0bsmtM/r1bKPQ4zMw3zHLd2Uq01PjSsYLRMAFB&#10;nDtdcqHgePh8nYPwAVlj5ZgU9ORhvXp+WmKq3Z1/qM1CISKEfYoKTAh1KqXPDVn0Q1cTR+/iGosh&#10;yqaQusF7hNtKjpNkJi2WHBcM1vRhKL9mN6tgZtzkeGr320NWfW+/zqN+d9v1Sg1euvcFiEBd+A//&#10;tTdawfhtOoHfN/EJyNUDAAD//wMAUEsBAi0AFAAGAAgAAAAhANvh9svuAAAAhQEAABMAAAAAAAAA&#10;AAAAAAAAAAAAAFtDb250ZW50X1R5cGVzXS54bWxQSwECLQAUAAYACAAAACEAWvQsW78AAAAVAQAA&#10;CwAAAAAAAAAAAAAAAAAfAQAAX3JlbHMvLnJlbHNQSwECLQAUAAYACAAAACEAUf93b8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54" o:spid="_x0000_s1029" type="#_x0000_t75" alt="&quot;&quot;" style="position:absolute;left:56822;top:128;width:5010;height:5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g7byAAAAN0AAAAPAAAAZHJzL2Rvd25yZXYueG1sRI9Pa8JA&#10;FMTvQr/D8gpeRDcRrZq6igiCFHrwTw+9PbKvSTD7Nu5uNO2n7xaEHoeZ+Q2zXHemFjdyvrKsIB0l&#10;IIhzqysuFJxPu+EchA/IGmvLpOCbPKxXT70lZtre+UC3YyhEhLDPUEEZQpNJ6fOSDPqRbYij92Wd&#10;wRClK6R2eI9wU8txkrxIgxXHhRIb2paUX46tUdCmb7vFT4Wfc7N4bwcXnV61+1Cq/9xtXkEE6sJ/&#10;+NHeawXj2XQCf2/iE5CrXwAAAP//AwBQSwECLQAUAAYACAAAACEA2+H2y+4AAACFAQAAEwAAAAAA&#10;AAAAAAAAAAAAAAAAW0NvbnRlbnRfVHlwZXNdLnhtbFBLAQItABQABgAIAAAAIQBa9CxbvwAAABUB&#10;AAALAAAAAAAAAAAAAAAAAB8BAABfcmVscy8ucmVsc1BLAQItABQABgAIAAAAIQD3ag7byAAAAN0A&#10;AAAPAAAAAAAAAAAAAAAAAAcCAABkcnMvZG93bnJldi54bWxQSwUGAAAAAAMAAwC3AAAA/AIAAAAA&#10;">
                  <v:imagedata r:id="rId9" o:title=""/>
                </v:shape>
              </v:group>
            </w:pict>
          </mc:Fallback>
        </mc:AlternateContent>
      </w:r>
      <w:r>
        <w:rPr>
          <w:noProof/>
        </w:rPr>
        <mc:AlternateContent>
          <mc:Choice Requires="wps">
            <w:drawing>
              <wp:inline distT="0" distB="0" distL="0" distR="0" wp14:anchorId="3F346018" wp14:editId="57574465">
                <wp:extent cx="3895725" cy="523875"/>
                <wp:effectExtent l="0" t="0" r="0" b="0"/>
                <wp:docPr id="2755" name="TextBox 18" descr="TS1 - STI Misconceptions Teacher Sheet&#10;"/>
                <wp:cNvGraphicFramePr/>
                <a:graphic xmlns:a="http://schemas.openxmlformats.org/drawingml/2006/main">
                  <a:graphicData uri="http://schemas.microsoft.com/office/word/2010/wordprocessingShape">
                    <wps:wsp>
                      <wps:cNvSpPr txBox="1"/>
                      <wps:spPr>
                        <a:xfrm>
                          <a:off x="0" y="0"/>
                          <a:ext cx="3895725" cy="523875"/>
                        </a:xfrm>
                        <a:prstGeom prst="rect">
                          <a:avLst/>
                        </a:prstGeom>
                        <a:noFill/>
                      </wps:spPr>
                      <wps:txbx>
                        <w:txbxContent>
                          <w:p w14:paraId="3BBF5E2F" w14:textId="77777777" w:rsidR="00B517BD" w:rsidRPr="00262AF9" w:rsidRDefault="00B517BD" w:rsidP="00B517BD">
                            <w:pPr>
                              <w:pStyle w:val="Heading2"/>
                              <w:spacing w:before="0"/>
                              <w:rPr>
                                <w:sz w:val="28"/>
                                <w:szCs w:val="18"/>
                              </w:rPr>
                            </w:pPr>
                            <w:r w:rsidRPr="00262AF9">
                              <w:rPr>
                                <w:sz w:val="28"/>
                                <w:szCs w:val="18"/>
                              </w:rPr>
                              <w:t>TS1 - STI Misconceptions Teacher Sheet</w:t>
                            </w:r>
                          </w:p>
                        </w:txbxContent>
                      </wps:txbx>
                      <wps:bodyPr wrap="square" rtlCol="0">
                        <a:noAutofit/>
                      </wps:bodyPr>
                    </wps:wsp>
                  </a:graphicData>
                </a:graphic>
              </wp:inline>
            </w:drawing>
          </mc:Choice>
          <mc:Fallback>
            <w:pict>
              <v:shapetype w14:anchorId="3F346018" id="_x0000_t202" coordsize="21600,21600" o:spt="202" path="m,l,21600r21600,l21600,xe">
                <v:stroke joinstyle="miter"/>
                <v:path gradientshapeok="t" o:connecttype="rect"/>
              </v:shapetype>
              <v:shape id="TextBox 18" o:spid="_x0000_s1026" type="#_x0000_t202" alt="TS1 - STI Misconceptions Teacher Sheet&#10;" style="width:306.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YqwwEAAEwDAAAOAAAAZHJzL2Uyb0RvYy54bWysU9uO0zAQfUfiHywj8bZNm1VoCU1XC6tF&#10;SFxWavgA15k0lmKPsd0m/XvGTttF8LbiZWLP2Mdnzpms70bdsyM4r9BUfDGbcwZGYqPMvuI/68eb&#10;FWc+CNOIHg1U/ASe321ev1oPtoQcO+wbcIxAjC8HW/EuBFtmmZcdaOFnaMFQsUWnRaCt22eNEwOh&#10;6z7L5/N32YCusQ4leE/Zh6nINwm/bUGGH23rIbC+4sQtpOhS3MWYbdai3DthOyXPNMQLWGihDD16&#10;hXoQQbCDU/9AaSUdemzDTKLOsG2VhNQDdbOY/9XNthMWUi8kjrdXmfz/g5Xfj0+Oqabi+bIoODNC&#10;k0s1jOEjjmxB7jXgJQlWbxfshm3rL+yb8hKNBBvIc89qEGSWY9sOILx9M95/iKIO1peEvbWEHkbC&#10;ouG45D0lo1Zj63T8kgqM6mTP6WoJEWCSkrer98UyJ2KSakV+u1oWESZ7vm2dD58BNYuLijuyPDkh&#10;jl99mI5ejsTHDD6qvo/5SHGiEldh3I2TDheaO2xOxH6g4ai4/3UQDjhzof+EaZYmsPtDwFaldyLK&#10;dOcMTpYlpufxijPx5z6dev4JNr8BAAD//wMAUEsDBBQABgAIAAAAIQD+o88u2gAAAAQBAAAPAAAA&#10;ZHJzL2Rvd25yZXYueG1sTI/NTsMwEITvSLyDtUjc6LqFVG2IUyEQVxDlR+ptG2+TiHgdxW4T3h7D&#10;BS4rjWY0822xmVynTjyE1ouB+UyDYqm8baU28Pb6eLUCFSKJpc4LG/jiAJvy/Kyg3PpRXvi0jbVK&#10;JRJyMtDE2OeIoWrYUZj5niV5Bz84ikkONdqBxlTuOlxovURHraSFhnq+b7j63B6dgfenw+7jRj/X&#10;Dy7rRz9pFLdGYy4vprtbUJGn+BeGH/yEDmVi2vuj2KA6A+mR+HuTt5xfZ6D2BlaLDLAs8D98+Q0A&#10;AP//AwBQSwECLQAUAAYACAAAACEAtoM4kv4AAADhAQAAEwAAAAAAAAAAAAAAAAAAAAAAW0NvbnRl&#10;bnRfVHlwZXNdLnhtbFBLAQItABQABgAIAAAAIQA4/SH/1gAAAJQBAAALAAAAAAAAAAAAAAAAAC8B&#10;AABfcmVscy8ucmVsc1BLAQItABQABgAIAAAAIQCCcvYqwwEAAEwDAAAOAAAAAAAAAAAAAAAAAC4C&#10;AABkcnMvZTJvRG9jLnhtbFBLAQItABQABgAIAAAAIQD+o88u2gAAAAQBAAAPAAAAAAAAAAAAAAAA&#10;AB0EAABkcnMvZG93bnJldi54bWxQSwUGAAAAAAQABADzAAAAJAUAAAAA&#10;" filled="f" stroked="f">
                <v:textbox>
                  <w:txbxContent>
                    <w:p w14:paraId="3BBF5E2F" w14:textId="77777777" w:rsidR="00B517BD" w:rsidRPr="00262AF9" w:rsidRDefault="00B517BD" w:rsidP="00B517BD">
                      <w:pPr>
                        <w:pStyle w:val="Heading2"/>
                        <w:spacing w:before="0"/>
                        <w:rPr>
                          <w:sz w:val="28"/>
                          <w:szCs w:val="18"/>
                        </w:rPr>
                      </w:pPr>
                      <w:r w:rsidRPr="00262AF9">
                        <w:rPr>
                          <w:sz w:val="28"/>
                          <w:szCs w:val="18"/>
                        </w:rPr>
                        <w:t>TS1 - STI Misconceptions Teacher Sheet</w:t>
                      </w:r>
                    </w:p>
                  </w:txbxContent>
                </v:textbox>
                <w10:anchorlock/>
              </v:shape>
            </w:pict>
          </mc:Fallback>
        </mc:AlternateContent>
      </w:r>
      <w:r>
        <w:rPr>
          <w:noProof/>
        </w:rPr>
        <mc:AlternateContent>
          <mc:Choice Requires="wps">
            <w:drawing>
              <wp:inline distT="0" distB="0" distL="0" distR="0" wp14:anchorId="49E7C210" wp14:editId="5B0CC4D1">
                <wp:extent cx="4172585" cy="797442"/>
                <wp:effectExtent l="0" t="0" r="0" b="0"/>
                <wp:docPr id="2756" name="TextBox 4" descr="STI Misconceptions &#10;"/>
                <wp:cNvGraphicFramePr/>
                <a:graphic xmlns:a="http://schemas.openxmlformats.org/drawingml/2006/main">
                  <a:graphicData uri="http://schemas.microsoft.com/office/word/2010/wordprocessingShape">
                    <wps:wsp>
                      <wps:cNvSpPr txBox="1"/>
                      <wps:spPr>
                        <a:xfrm>
                          <a:off x="0" y="0"/>
                          <a:ext cx="4172585" cy="797442"/>
                        </a:xfrm>
                        <a:prstGeom prst="rect">
                          <a:avLst/>
                        </a:prstGeom>
                        <a:noFill/>
                      </wps:spPr>
                      <wps:txbx>
                        <w:txbxContent>
                          <w:p w14:paraId="378D04FF" w14:textId="77777777" w:rsidR="00B517BD" w:rsidRDefault="00B517BD" w:rsidP="00B517BD">
                            <w:r>
                              <w:rPr>
                                <w:rFonts w:cs="Arial"/>
                                <w:color w:val="000000" w:themeColor="text1"/>
                                <w:kern w:val="24"/>
                                <w:sz w:val="72"/>
                                <w:szCs w:val="72"/>
                              </w:rPr>
                              <w:t xml:space="preserve">STI Misconceptions </w:t>
                            </w:r>
                          </w:p>
                        </w:txbxContent>
                      </wps:txbx>
                      <wps:bodyPr wrap="square" rtlCol="0">
                        <a:noAutofit/>
                      </wps:bodyPr>
                    </wps:wsp>
                  </a:graphicData>
                </a:graphic>
              </wp:inline>
            </w:drawing>
          </mc:Choice>
          <mc:Fallback>
            <w:pict>
              <v:shape w14:anchorId="49E7C210" id="TextBox 4" o:spid="_x0000_s1027" type="#_x0000_t202" alt="STI Misconceptions &#10;" style="width:328.55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9qtAEAADgDAAAOAAAAZHJzL2Uyb0RvYy54bWysUttu2zAMfR+wfxA0YG+LEyNpOjdO0a7o&#10;MGA3IOkHKLIUC7BEVVRi5+9HyWk6bG/DXiiJFA8PD7m6HWzHjiqgAVfz2WTKmXISGuP2NX/aPn64&#10;5gyjcI3owKmanxTy2/XbN6veV6qEFrpGBUYgDqve17yN0VdFgbJVVuAEvHIU1BCsiPQM+6IJoid0&#10;2xXldHpV9BAaH0AqRPI+jEG+zvhaKxl/aI0qsq7mxC1mG7LdJVusV6LaB+FbI880xD+wsMI4KnqB&#10;ehBRsEMwf0FZIwMg6DiRYAvQ2kiVe6BuZtM/utm0wqvcC4mD/iIT/j9Y+f34MzDT1LxcLq44c8LS&#10;lLZqiPcwsDlnjUJJem22X9g3gxKcVD7SsJG9fzfc3SQBe48V4Ww8IcWB8mgRXvxIzqTLoINNJ3XM&#10;KE6jOF3kp2JMknM+W5aL6wVnkmLLj8v5vEwwxWu2Dxg/K7AsXWoeaLxZdXH8inH8+vIlFXPwaLou&#10;+RPFkUq6xWE35J4vNHfQnIh9T4tQc3w+iKA4C7H7BHlvRrC7QwRtcp2EMuacwWk8mel5ldL8f3/n&#10;X68Lv/4FAAD//wMAUEsDBBQABgAIAAAAIQBssfnR2gAAAAUBAAAPAAAAZHJzL2Rvd25yZXYueG1s&#10;TI/NTsMwEITvSLyDtUjc6LoVCRDiVAjEFUT5kbi58TaJiNdR7Dbh7Vm4lMtIqxnNfFuuZ9+rA42x&#10;C2xgudCgiOvgOm4MvL0+XlyDismys31gMvBNEdbV6UlpCxcmfqHDJjVKSjgW1kCb0lAgxrolb+Mi&#10;DMTi7cLobZJzbNCNdpJy3+NK6xy97VgWWjvQfUv112bvDbw/7T4/LvVz8+CzYQqzRvY3aMz52Xx3&#10;CyrRnI5h+MUXdKiEaRv27KLqDcgj6U/Fy7OrJaithFZZDliV+J+++gEAAP//AwBQSwECLQAUAAYA&#10;CAAAACEAtoM4kv4AAADhAQAAEwAAAAAAAAAAAAAAAAAAAAAAW0NvbnRlbnRfVHlwZXNdLnhtbFBL&#10;AQItABQABgAIAAAAIQA4/SH/1gAAAJQBAAALAAAAAAAAAAAAAAAAAC8BAABfcmVscy8ucmVsc1BL&#10;AQItABQABgAIAAAAIQA0cw9qtAEAADgDAAAOAAAAAAAAAAAAAAAAAC4CAABkcnMvZTJvRG9jLnht&#10;bFBLAQItABQABgAIAAAAIQBssfnR2gAAAAUBAAAPAAAAAAAAAAAAAAAAAA4EAABkcnMvZG93bnJl&#10;di54bWxQSwUGAAAAAAQABADzAAAAFQUAAAAA&#10;" filled="f" stroked="f">
                <v:textbox>
                  <w:txbxContent>
                    <w:p w14:paraId="378D04FF" w14:textId="77777777" w:rsidR="00B517BD" w:rsidRDefault="00B517BD" w:rsidP="00B517BD">
                      <w:r>
                        <w:rPr>
                          <w:rFonts w:cs="Arial"/>
                          <w:color w:val="000000" w:themeColor="text1"/>
                          <w:kern w:val="24"/>
                          <w:sz w:val="72"/>
                          <w:szCs w:val="72"/>
                        </w:rPr>
                        <w:t xml:space="preserve">STI Misconceptions </w:t>
                      </w:r>
                    </w:p>
                  </w:txbxContent>
                </v:textbox>
                <w10:anchorlock/>
              </v:shape>
            </w:pict>
          </mc:Fallback>
        </mc:AlternateContent>
      </w:r>
      <w:r>
        <w:rPr>
          <w:noProof/>
        </w:rPr>
        <mc:AlternateContent>
          <mc:Choice Requires="wps">
            <w:drawing>
              <wp:inline distT="0" distB="0" distL="0" distR="0" wp14:anchorId="13E75A13" wp14:editId="2D773DB5">
                <wp:extent cx="5544185" cy="7959962"/>
                <wp:effectExtent l="0" t="0" r="0" b="0"/>
                <wp:docPr id="2757" name="TextBox 5" descr="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wp:cNvGraphicFramePr/>
                <a:graphic xmlns:a="http://schemas.openxmlformats.org/drawingml/2006/main">
                  <a:graphicData uri="http://schemas.microsoft.com/office/word/2010/wordprocessingShape">
                    <wps:wsp>
                      <wps:cNvSpPr txBox="1"/>
                      <wps:spPr>
                        <a:xfrm>
                          <a:off x="0" y="0"/>
                          <a:ext cx="5544185" cy="7959962"/>
                        </a:xfrm>
                        <a:prstGeom prst="rect">
                          <a:avLst/>
                        </a:prstGeom>
                        <a:noFill/>
                      </wps:spPr>
                      <wps:txbx>
                        <w:txbxContent>
                          <w:p w14:paraId="38056EE6" w14:textId="77777777" w:rsidR="00B517BD" w:rsidRDefault="00B517BD" w:rsidP="00B517BD">
                            <w:r>
                              <w:rPr>
                                <w:rFonts w:cs="Arial"/>
                                <w:color w:val="000000" w:themeColor="text1"/>
                                <w:kern w:val="24"/>
                                <w:sz w:val="32"/>
                                <w:szCs w:val="32"/>
                              </w:rPr>
                              <w:t xml:space="preserve">I can’t get an STI from oral sex </w:t>
                            </w:r>
                          </w:p>
                          <w:p w14:paraId="437C333D"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Although the risk of getting an STI through oral sex is generally less than from vaginal or anal sex, there is still a risk. The infections </w:t>
                            </w:r>
                            <w:proofErr w:type="gramStart"/>
                            <w:r>
                              <w:rPr>
                                <w:rFonts w:cs="Arial"/>
                                <w:color w:val="000000" w:themeColor="text1"/>
                                <w:kern w:val="24"/>
                                <w:sz w:val="26"/>
                                <w:szCs w:val="26"/>
                              </w:rPr>
                              <w:t>most commonly passed</w:t>
                            </w:r>
                            <w:proofErr w:type="gramEnd"/>
                            <w:r>
                              <w:rPr>
                                <w:rFonts w:cs="Arial"/>
                                <w:color w:val="000000" w:themeColor="text1"/>
                                <w:kern w:val="24"/>
                                <w:sz w:val="26"/>
                                <w:szCs w:val="26"/>
                              </w:rPr>
                              <w:t xml:space="preserve"> on through oral sex are herpes simplex, gonorrhoea and syphilis. </w:t>
                            </w:r>
                          </w:p>
                          <w:p w14:paraId="0EC68228" w14:textId="77777777" w:rsidR="00B517BD" w:rsidRDefault="00B517BD" w:rsidP="00B517BD">
                            <w:r>
                              <w:rPr>
                                <w:rFonts w:cs="Arial"/>
                                <w:color w:val="000000" w:themeColor="text1"/>
                                <w:kern w:val="24"/>
                                <w:sz w:val="32"/>
                                <w:szCs w:val="32"/>
                              </w:rPr>
                              <w:t xml:space="preserve">I can get herpes from a toilet seat </w:t>
                            </w:r>
                          </w:p>
                          <w:p w14:paraId="707BE795"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w:t>
                            </w:r>
                          </w:p>
                          <w:p w14:paraId="5C704207" w14:textId="77777777" w:rsidR="00B517BD" w:rsidRDefault="00B517BD" w:rsidP="00B517BD">
                            <w:r>
                              <w:rPr>
                                <w:rFonts w:cs="Arial"/>
                                <w:color w:val="000000" w:themeColor="text1"/>
                                <w:kern w:val="24"/>
                                <w:sz w:val="32"/>
                                <w:szCs w:val="32"/>
                              </w:rPr>
                              <w:t xml:space="preserve">Getting an STI test is painful and embarrassing </w:t>
                            </w:r>
                          </w:p>
                          <w:p w14:paraId="59A1ECF8"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Many STI tests are as quick and easy as giving a urine sample. Some tests might also involve having blood taken, a visual examination to look for signs of infection, or using a swab (like a smaller, </w:t>
                            </w:r>
                            <w:proofErr w:type="gramStart"/>
                            <w:r>
                              <w:rPr>
                                <w:rFonts w:cs="Arial"/>
                                <w:color w:val="000000" w:themeColor="text1"/>
                                <w:kern w:val="24"/>
                                <w:sz w:val="26"/>
                                <w:szCs w:val="26"/>
                              </w:rPr>
                              <w:t>soft</w:t>
                            </w:r>
                            <w:proofErr w:type="gramEnd"/>
                            <w:r>
                              <w:rPr>
                                <w:rFonts w:cs="Arial"/>
                                <w:color w:val="000000" w:themeColor="text1"/>
                                <w:kern w:val="24"/>
                                <w:sz w:val="26"/>
                                <w:szCs w:val="26"/>
                              </w:rPr>
                              <w:t xml:space="preserve">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w:t>
                            </w:r>
                          </w:p>
                          <w:p w14:paraId="340CCB8C" w14:textId="77777777" w:rsidR="00B517BD" w:rsidRDefault="00B517BD" w:rsidP="00B517BD">
                            <w:r>
                              <w:rPr>
                                <w:rFonts w:cs="Arial"/>
                                <w:color w:val="000000" w:themeColor="text1"/>
                                <w:kern w:val="24"/>
                                <w:sz w:val="32"/>
                                <w:szCs w:val="32"/>
                              </w:rPr>
                              <w:t xml:space="preserve">The pill can protect you from contracting STIs </w:t>
                            </w:r>
                          </w:p>
                          <w:p w14:paraId="69E99173"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w:t>
                            </w:r>
                          </w:p>
                          <w:p w14:paraId="407DCF94" w14:textId="77777777" w:rsidR="00B517BD" w:rsidRDefault="00B517BD" w:rsidP="00B517BD">
                            <w:r>
                              <w:rPr>
                                <w:rFonts w:cs="Arial"/>
                                <w:color w:val="000000" w:themeColor="text1"/>
                                <w:kern w:val="24"/>
                                <w:sz w:val="32"/>
                                <w:szCs w:val="32"/>
                              </w:rPr>
                              <w:t>STIs will go away on their own</w:t>
                            </w:r>
                          </w:p>
                          <w:p w14:paraId="359142B3" w14:textId="77777777" w:rsidR="00B517BD" w:rsidRDefault="00B517BD" w:rsidP="00B517BD">
                            <w:r>
                              <w:rPr>
                                <w:rFonts w:cs="Arial"/>
                                <w:color w:val="000000" w:themeColor="text1"/>
                                <w:kern w:val="24"/>
                                <w:sz w:val="26"/>
                                <w:szCs w:val="26"/>
                              </w:rPr>
                              <w:t xml:space="preserve"> False. It is unlikely that an STI will go away by itself. Getting tested is the first step in seeking treatment for an STI. Delaying treatment could lead to unintended long-term consequences. </w:t>
                            </w:r>
                          </w:p>
                        </w:txbxContent>
                      </wps:txbx>
                      <wps:bodyPr wrap="square" rtlCol="0">
                        <a:noAutofit/>
                      </wps:bodyPr>
                    </wps:wsp>
                  </a:graphicData>
                </a:graphic>
              </wp:inline>
            </w:drawing>
          </mc:Choice>
          <mc:Fallback>
            <w:pict>
              <v:shape w14:anchorId="13E75A13" id="TextBox 5" o:spid="_x0000_s1028" type="#_x0000_t202" alt="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style="width:436.55pt;height:6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k5UgUAAHsKAAAOAAAAZHJzL2Uyb0RvYy54bWysVtuO2zYQfS/QfxioQJEAjr1ZZHPZxhuk&#10;DXIBegmw277T0kgiTJEKSdnWW/6hT/29fEnPjGRnd9unoi+yRXFu55wZ8uWrQ+doxzHZ4NfF4+VZ&#10;QezLUFnfrIvfb94+el5QysZXxgXP62LkVLy6+vabl/v+ks9DG1zFkeDEp8t9vy7anPvL1SqVLXcm&#10;LUPPHh/rEDuT8RqbVRXNHt47tzo/O3u62odY9TGUnBJW30wfiyv1X9dc5t/qOnEmty6QW9Zn1OdG&#10;nqurl+ayiaZvbTmnYf5DFp2xHkFPrt6YbGiI9h+uOlvGkEKdl2XoVqGubclaA6p5fHavmuvW9Ky1&#10;AJzUn2BK/5/b8tfdx0i2Whfnzy6eFeRNB5Zu+JB/DAe6KKjiVAKvD1Qa/+XzX5kagGk8Xd98oDqG&#10;jkI0jhIf6PvvDq9/eGtc4iW9drkNQ9NSbpmiTVsKtVhmcHS0zm3ULScHNmGLZ/hzIzkQCmtE0ig7&#10;01iPQCHCfAq4EOeRCWYpW+fIaKQl3SCm9cI9RJmoCykT0O6Ch9/epMQVBQ/re/ENnMFjz3Bou97x&#10;YUFN8CHGNrBB3IrSCKE4m5ZTtVqyQqOwzMaasKEcrANWiU2+g837OyFoZ+OQ6MH76z8eail9ZFPR&#10;ZqTKRpSAzH02+AWA3VAG7O2420TjkeYDgVfURNmmNDC5UJqM8hByDEMUPG0GJZp8F4bcPqS9zS2w&#10;OlYaIi8oGWd3ZiHwzibIu4w8IYjQhno0OVC7a32CGagjpdQhDYAuyc7+hzQon6Esh5ioQlNAAlvZ&#10;5xsNKPwvlFV9PTINSd1G+d098TBIBfM9Gq8ewD3IASwmRvArEW6r8RfjRxVshhWwAM8m0afBltvJ&#10;0KRRVhq7U31K53oAa0QES7oOHdNk2tmmhfxdClDYLrgdFGPUaONCqCibLXsUA1albuKD6aBbgRF6&#10;AD1hSxhm0FcDZQKlE4Ba+6CpG0p7s6EHzm6RKKUOAHIESUK0FArd+goslyFnON4M1cNJ0HxiDzWa&#10;JX0Q4tQZoPLMMBI3KCdx3GH0JPCJzsEcwhSGYrRfQ6/5IrspHzuJKbGrl/SeDXqbMHJrGbkBzZgw&#10;G2IcCfKSQSB1t9MuTPFy+2joEzHOCEjajPTl859aBKSLhTANFQUGop0Hi4AthKCjuXZTI0uFqukN&#10;C+RQ9wKVn7alHr1uN05aWDMs24ACb0tI5kIv5WKUSQFZ2kuK1oaVPotoNFEAhlu6oyAxnTcw0AHt&#10;6giosh4ysmIaaBF5o4F37NUP/jbe+HIEFSpXH/K/Wmguqr3ZiWSwpI8coMCp5zoR8Qxvb2LGoEwi&#10;Pp6ynQevZl4FkkCVxei2qr+v2cnE8EO3Ad8g+OTo1N8dKBKvmOF+xJGtYOnMlzgLghiqwGmiDYdy&#10;hiNbK4yajJjMXmWadIPLduoiwVSQ38gGHcLHCTz4mQ1o+l7baz2q0SaQ2SM56aSWLdLfe21ymkuf&#10;EB68tA0GPc6Ok57uOMBotXkS83GoiN4QG3QKPLWNoBErPdoTCfFWmMnoqNyBWG3gSahLesPOjHc/&#10;Y0a7ipxMcbT84K3PrO2KG1DzCHh1IqXEnwbclBgsaxVyE9n36RIH8nWPIzkfcADjRnVcT1iUC8ah&#10;jp38omUJ33GnGU/3GJzaVGLx4uLJk8fPcXiX+PbsxcWLF0/Pxc/qq3mPEt8xjm/5sy7kpNH7i9n9&#10;nPK09bhFovnwFo0j65LjlIv8y4fNYU58E6oRee9xl1oX6dOACVRQzO6noFevycvrIYfaagAxn2xm&#10;r7jhaIrzbUyuULffddfXO+PV3wAAAP//AwBQSwMEFAAGAAgAAAAhAAwFnQ/bAAAABgEAAA8AAABk&#10;cnMvZG93bnJldi54bWxMj81OwzAQhO9IvIO1SNyo3ZZACXEqBOIKavmRuG3jbRIRr6PYbcLbs3CB&#10;y0irGc18W6wn36kjDbENbGE+M6CIq+Bari28vjxerEDFhOywC0wWvijCujw9KTB3YeQNHbepVlLC&#10;MUcLTUp9rnWsGvIYZ6EnFm8fBo9JzqHWbsBRyn2nF8ZcaY8ty0KDPd03VH1uD97C29P+4/3SPNcP&#10;PuvHMBnN/kZbe3423d2CSjSlvzD84As6lMK0Cwd2UXUW5JH0q+KtrpdzUDsJLbJlBros9H/88hsA&#10;AP//AwBQSwECLQAUAAYACAAAACEAtoM4kv4AAADhAQAAEwAAAAAAAAAAAAAAAAAAAAAAW0NvbnRl&#10;bnRfVHlwZXNdLnhtbFBLAQItABQABgAIAAAAIQA4/SH/1gAAAJQBAAALAAAAAAAAAAAAAAAAAC8B&#10;AABfcmVscy8ucmVsc1BLAQItABQABgAIAAAAIQCzrjk5UgUAAHsKAAAOAAAAAAAAAAAAAAAAAC4C&#10;AABkcnMvZTJvRG9jLnhtbFBLAQItABQABgAIAAAAIQAMBZ0P2wAAAAYBAAAPAAAAAAAAAAAAAAAA&#10;AKwHAABkcnMvZG93bnJldi54bWxQSwUGAAAAAAQABADzAAAAtAgAAAAA&#10;" filled="f" stroked="f">
                <v:textbox>
                  <w:txbxContent>
                    <w:p w14:paraId="38056EE6" w14:textId="77777777" w:rsidR="00B517BD" w:rsidRDefault="00B517BD" w:rsidP="00B517BD">
                      <w:r>
                        <w:rPr>
                          <w:rFonts w:cs="Arial"/>
                          <w:color w:val="000000" w:themeColor="text1"/>
                          <w:kern w:val="24"/>
                          <w:sz w:val="32"/>
                          <w:szCs w:val="32"/>
                        </w:rPr>
                        <w:t xml:space="preserve">I can’t get an STI from oral sex </w:t>
                      </w:r>
                    </w:p>
                    <w:p w14:paraId="437C333D"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Although the risk of getting an STI through oral sex is generally less than from vaginal or anal sex, there is still a risk. The infections </w:t>
                      </w:r>
                      <w:proofErr w:type="gramStart"/>
                      <w:r>
                        <w:rPr>
                          <w:rFonts w:cs="Arial"/>
                          <w:color w:val="000000" w:themeColor="text1"/>
                          <w:kern w:val="24"/>
                          <w:sz w:val="26"/>
                          <w:szCs w:val="26"/>
                        </w:rPr>
                        <w:t>most commonly passed</w:t>
                      </w:r>
                      <w:proofErr w:type="gramEnd"/>
                      <w:r>
                        <w:rPr>
                          <w:rFonts w:cs="Arial"/>
                          <w:color w:val="000000" w:themeColor="text1"/>
                          <w:kern w:val="24"/>
                          <w:sz w:val="26"/>
                          <w:szCs w:val="26"/>
                        </w:rPr>
                        <w:t xml:space="preserve"> on through oral sex are herpes simplex, gonorrhoea and syphilis. </w:t>
                      </w:r>
                    </w:p>
                    <w:p w14:paraId="0EC68228" w14:textId="77777777" w:rsidR="00B517BD" w:rsidRDefault="00B517BD" w:rsidP="00B517BD">
                      <w:r>
                        <w:rPr>
                          <w:rFonts w:cs="Arial"/>
                          <w:color w:val="000000" w:themeColor="text1"/>
                          <w:kern w:val="24"/>
                          <w:sz w:val="32"/>
                          <w:szCs w:val="32"/>
                        </w:rPr>
                        <w:t xml:space="preserve">I can get herpes from a toilet seat </w:t>
                      </w:r>
                    </w:p>
                    <w:p w14:paraId="707BE795"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w:t>
                      </w:r>
                    </w:p>
                    <w:p w14:paraId="5C704207" w14:textId="77777777" w:rsidR="00B517BD" w:rsidRDefault="00B517BD" w:rsidP="00B517BD">
                      <w:r>
                        <w:rPr>
                          <w:rFonts w:cs="Arial"/>
                          <w:color w:val="000000" w:themeColor="text1"/>
                          <w:kern w:val="24"/>
                          <w:sz w:val="32"/>
                          <w:szCs w:val="32"/>
                        </w:rPr>
                        <w:t xml:space="preserve">Getting an STI test is painful and embarrassing </w:t>
                      </w:r>
                    </w:p>
                    <w:p w14:paraId="59A1ECF8"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Many STI tests are as quick and easy as giving a urine sample. Some tests might also involve having blood taken, a visual examination to look for signs of infection, or using a swab (like a smaller, </w:t>
                      </w:r>
                      <w:proofErr w:type="gramStart"/>
                      <w:r>
                        <w:rPr>
                          <w:rFonts w:cs="Arial"/>
                          <w:color w:val="000000" w:themeColor="text1"/>
                          <w:kern w:val="24"/>
                          <w:sz w:val="26"/>
                          <w:szCs w:val="26"/>
                        </w:rPr>
                        <w:t>soft</w:t>
                      </w:r>
                      <w:proofErr w:type="gramEnd"/>
                      <w:r>
                        <w:rPr>
                          <w:rFonts w:cs="Arial"/>
                          <w:color w:val="000000" w:themeColor="text1"/>
                          <w:kern w:val="24"/>
                          <w:sz w:val="26"/>
                          <w:szCs w:val="26"/>
                        </w:rPr>
                        <w:t xml:space="preserve">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w:t>
                      </w:r>
                    </w:p>
                    <w:p w14:paraId="340CCB8C" w14:textId="77777777" w:rsidR="00B517BD" w:rsidRDefault="00B517BD" w:rsidP="00B517BD">
                      <w:r>
                        <w:rPr>
                          <w:rFonts w:cs="Arial"/>
                          <w:color w:val="000000" w:themeColor="text1"/>
                          <w:kern w:val="24"/>
                          <w:sz w:val="32"/>
                          <w:szCs w:val="32"/>
                        </w:rPr>
                        <w:t xml:space="preserve">The pill can protect you from contracting STIs </w:t>
                      </w:r>
                    </w:p>
                    <w:p w14:paraId="69E99173" w14:textId="77777777" w:rsidR="00B517BD" w:rsidRPr="002600BD" w:rsidRDefault="00B517BD" w:rsidP="00B517BD">
                      <w:pPr>
                        <w:rPr>
                          <w:rFonts w:cs="Arial"/>
                          <w:color w:val="000000" w:themeColor="text1"/>
                          <w:kern w:val="24"/>
                          <w:sz w:val="26"/>
                          <w:szCs w:val="26"/>
                        </w:rPr>
                      </w:pPr>
                      <w:r>
                        <w:rPr>
                          <w:rFonts w:cs="Arial"/>
                          <w:color w:val="000000" w:themeColor="text1"/>
                          <w:kern w:val="24"/>
                          <w:sz w:val="26"/>
                          <w:szCs w:val="26"/>
                        </w:rPr>
                        <w:t xml:space="preserve">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w:t>
                      </w:r>
                    </w:p>
                    <w:p w14:paraId="407DCF94" w14:textId="77777777" w:rsidR="00B517BD" w:rsidRDefault="00B517BD" w:rsidP="00B517BD">
                      <w:r>
                        <w:rPr>
                          <w:rFonts w:cs="Arial"/>
                          <w:color w:val="000000" w:themeColor="text1"/>
                          <w:kern w:val="24"/>
                          <w:sz w:val="32"/>
                          <w:szCs w:val="32"/>
                        </w:rPr>
                        <w:t>STIs will go away on their own</w:t>
                      </w:r>
                    </w:p>
                    <w:p w14:paraId="359142B3" w14:textId="77777777" w:rsidR="00B517BD" w:rsidRDefault="00B517BD" w:rsidP="00B517BD">
                      <w:r>
                        <w:rPr>
                          <w:rFonts w:cs="Arial"/>
                          <w:color w:val="000000" w:themeColor="text1"/>
                          <w:kern w:val="24"/>
                          <w:sz w:val="26"/>
                          <w:szCs w:val="26"/>
                        </w:rPr>
                        <w:t xml:space="preserve"> False. It is unlikely that an STI will go away by itself. Getting tested is the first step in seeking treatment for an STI. Delaying treatment could lead to unintended long-term consequences. </w:t>
                      </w:r>
                    </w:p>
                  </w:txbxContent>
                </v:textbox>
                <w10:anchorlock/>
              </v:shape>
            </w:pict>
          </mc:Fallback>
        </mc:AlternateContent>
      </w:r>
    </w:p>
    <w:sectPr w:rsidR="00F661C1" w:rsidRPr="00B517BD" w:rsidSect="006557FA">
      <w:headerReference w:type="default" r:id="rId10"/>
      <w:headerReference w:type="first" r:id="rId11"/>
      <w:footerReference w:type="first" r:id="rId12"/>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3BF9" w14:textId="77777777" w:rsidR="008B43CD" w:rsidRDefault="008B43CD" w:rsidP="009E3BC5">
      <w:pPr>
        <w:spacing w:after="0" w:line="240" w:lineRule="auto"/>
      </w:pPr>
      <w:r>
        <w:separator/>
      </w:r>
    </w:p>
  </w:endnote>
  <w:endnote w:type="continuationSeparator" w:id="0">
    <w:p w14:paraId="1062FE2F" w14:textId="77777777" w:rsidR="008B43CD" w:rsidRDefault="008B43CD"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BF8CF" w14:textId="77777777" w:rsidR="008B43CD" w:rsidRDefault="008B43CD" w:rsidP="009E3BC5">
      <w:pPr>
        <w:spacing w:after="0" w:line="240" w:lineRule="auto"/>
      </w:pPr>
      <w:r>
        <w:separator/>
      </w:r>
    </w:p>
  </w:footnote>
  <w:footnote w:type="continuationSeparator" w:id="0">
    <w:p w14:paraId="1A80E3E7" w14:textId="77777777" w:rsidR="008B43CD" w:rsidRDefault="008B43CD"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687669">
    <w:abstractNumId w:val="15"/>
  </w:num>
  <w:num w:numId="2" w16cid:durableId="390925009">
    <w:abstractNumId w:val="104"/>
  </w:num>
  <w:num w:numId="3" w16cid:durableId="539245423">
    <w:abstractNumId w:val="25"/>
  </w:num>
  <w:num w:numId="4" w16cid:durableId="1207182008">
    <w:abstractNumId w:val="54"/>
  </w:num>
  <w:num w:numId="5" w16cid:durableId="769814755">
    <w:abstractNumId w:val="81"/>
  </w:num>
  <w:num w:numId="6" w16cid:durableId="1939680423">
    <w:abstractNumId w:val="8"/>
  </w:num>
  <w:num w:numId="7" w16cid:durableId="19861361">
    <w:abstractNumId w:val="106"/>
  </w:num>
  <w:num w:numId="8" w16cid:durableId="418252610">
    <w:abstractNumId w:val="73"/>
  </w:num>
  <w:num w:numId="9" w16cid:durableId="39325826">
    <w:abstractNumId w:val="58"/>
  </w:num>
  <w:num w:numId="10" w16cid:durableId="584732469">
    <w:abstractNumId w:val="59"/>
  </w:num>
  <w:num w:numId="11" w16cid:durableId="313797399">
    <w:abstractNumId w:val="110"/>
  </w:num>
  <w:num w:numId="12" w16cid:durableId="1708213689">
    <w:abstractNumId w:val="34"/>
  </w:num>
  <w:num w:numId="13" w16cid:durableId="273906108">
    <w:abstractNumId w:val="27"/>
  </w:num>
  <w:num w:numId="14" w16cid:durableId="1762677370">
    <w:abstractNumId w:val="93"/>
  </w:num>
  <w:num w:numId="15" w16cid:durableId="1610815882">
    <w:abstractNumId w:val="14"/>
  </w:num>
  <w:num w:numId="16" w16cid:durableId="1300037932">
    <w:abstractNumId w:val="70"/>
  </w:num>
  <w:num w:numId="17" w16cid:durableId="238486550">
    <w:abstractNumId w:val="87"/>
  </w:num>
  <w:num w:numId="18" w16cid:durableId="1930894387">
    <w:abstractNumId w:val="21"/>
  </w:num>
  <w:num w:numId="19" w16cid:durableId="735856681">
    <w:abstractNumId w:val="19"/>
  </w:num>
  <w:num w:numId="20" w16cid:durableId="1055659328">
    <w:abstractNumId w:val="76"/>
  </w:num>
  <w:num w:numId="21" w16cid:durableId="716852377">
    <w:abstractNumId w:val="17"/>
  </w:num>
  <w:num w:numId="22" w16cid:durableId="1114860234">
    <w:abstractNumId w:val="48"/>
  </w:num>
  <w:num w:numId="23" w16cid:durableId="1402406784">
    <w:abstractNumId w:val="97"/>
  </w:num>
  <w:num w:numId="24" w16cid:durableId="1750956166">
    <w:abstractNumId w:val="74"/>
  </w:num>
  <w:num w:numId="25" w16cid:durableId="1368023518">
    <w:abstractNumId w:val="41"/>
  </w:num>
  <w:num w:numId="26" w16cid:durableId="87511063">
    <w:abstractNumId w:val="16"/>
  </w:num>
  <w:num w:numId="27" w16cid:durableId="299457375">
    <w:abstractNumId w:val="13"/>
  </w:num>
  <w:num w:numId="28" w16cid:durableId="1351639756">
    <w:abstractNumId w:val="40"/>
  </w:num>
  <w:num w:numId="29" w16cid:durableId="1073117302">
    <w:abstractNumId w:val="91"/>
  </w:num>
  <w:num w:numId="30" w16cid:durableId="290130932">
    <w:abstractNumId w:val="52"/>
  </w:num>
  <w:num w:numId="31" w16cid:durableId="1277131697">
    <w:abstractNumId w:val="75"/>
  </w:num>
  <w:num w:numId="32" w16cid:durableId="787966796">
    <w:abstractNumId w:val="77"/>
  </w:num>
  <w:num w:numId="33" w16cid:durableId="655457734">
    <w:abstractNumId w:val="7"/>
  </w:num>
  <w:num w:numId="34" w16cid:durableId="1998071877">
    <w:abstractNumId w:val="61"/>
  </w:num>
  <w:num w:numId="35" w16cid:durableId="1562251560">
    <w:abstractNumId w:val="1"/>
  </w:num>
  <w:num w:numId="36" w16cid:durableId="605357428">
    <w:abstractNumId w:val="64"/>
  </w:num>
  <w:num w:numId="37" w16cid:durableId="1148474183">
    <w:abstractNumId w:val="82"/>
  </w:num>
  <w:num w:numId="38" w16cid:durableId="557741270">
    <w:abstractNumId w:val="107"/>
  </w:num>
  <w:num w:numId="39" w16cid:durableId="437525567">
    <w:abstractNumId w:val="100"/>
  </w:num>
  <w:num w:numId="40" w16cid:durableId="1102647153">
    <w:abstractNumId w:val="63"/>
  </w:num>
  <w:num w:numId="41" w16cid:durableId="671613408">
    <w:abstractNumId w:val="55"/>
  </w:num>
  <w:num w:numId="42" w16cid:durableId="1012612087">
    <w:abstractNumId w:val="109"/>
  </w:num>
  <w:num w:numId="43" w16cid:durableId="629941511">
    <w:abstractNumId w:val="12"/>
  </w:num>
  <w:num w:numId="44" w16cid:durableId="148061951">
    <w:abstractNumId w:val="39"/>
  </w:num>
  <w:num w:numId="45" w16cid:durableId="912469052">
    <w:abstractNumId w:val="89"/>
  </w:num>
  <w:num w:numId="46" w16cid:durableId="1693720661">
    <w:abstractNumId w:val="88"/>
  </w:num>
  <w:num w:numId="47" w16cid:durableId="67919633">
    <w:abstractNumId w:val="79"/>
  </w:num>
  <w:num w:numId="48" w16cid:durableId="290937319">
    <w:abstractNumId w:val="3"/>
  </w:num>
  <w:num w:numId="49" w16cid:durableId="1105348632">
    <w:abstractNumId w:val="37"/>
  </w:num>
  <w:num w:numId="50" w16cid:durableId="354188112">
    <w:abstractNumId w:val="84"/>
  </w:num>
  <w:num w:numId="51" w16cid:durableId="1573855931">
    <w:abstractNumId w:val="31"/>
  </w:num>
  <w:num w:numId="52" w16cid:durableId="1666861311">
    <w:abstractNumId w:val="43"/>
  </w:num>
  <w:num w:numId="53" w16cid:durableId="864829260">
    <w:abstractNumId w:val="10"/>
  </w:num>
  <w:num w:numId="54" w16cid:durableId="6177649">
    <w:abstractNumId w:val="46"/>
  </w:num>
  <w:num w:numId="55" w16cid:durableId="891891032">
    <w:abstractNumId w:val="85"/>
  </w:num>
  <w:num w:numId="56" w16cid:durableId="1082214516">
    <w:abstractNumId w:val="45"/>
  </w:num>
  <w:num w:numId="57" w16cid:durableId="600333603">
    <w:abstractNumId w:val="53"/>
  </w:num>
  <w:num w:numId="58" w16cid:durableId="1086027605">
    <w:abstractNumId w:val="11"/>
  </w:num>
  <w:num w:numId="59" w16cid:durableId="1137797269">
    <w:abstractNumId w:val="111"/>
  </w:num>
  <w:num w:numId="60" w16cid:durableId="1423334520">
    <w:abstractNumId w:val="68"/>
  </w:num>
  <w:num w:numId="61" w16cid:durableId="518394816">
    <w:abstractNumId w:val="30"/>
  </w:num>
  <w:num w:numId="62" w16cid:durableId="559364884">
    <w:abstractNumId w:val="102"/>
  </w:num>
  <w:num w:numId="63" w16cid:durableId="915481593">
    <w:abstractNumId w:val="4"/>
  </w:num>
  <w:num w:numId="64" w16cid:durableId="1729373984">
    <w:abstractNumId w:val="72"/>
  </w:num>
  <w:num w:numId="65" w16cid:durableId="1734160870">
    <w:abstractNumId w:val="92"/>
  </w:num>
  <w:num w:numId="66" w16cid:durableId="2125491175">
    <w:abstractNumId w:val="80"/>
  </w:num>
  <w:num w:numId="67" w16cid:durableId="897939263">
    <w:abstractNumId w:val="67"/>
  </w:num>
  <w:num w:numId="68" w16cid:durableId="811754961">
    <w:abstractNumId w:val="69"/>
  </w:num>
  <w:num w:numId="69" w16cid:durableId="831681764">
    <w:abstractNumId w:val="108"/>
  </w:num>
  <w:num w:numId="70" w16cid:durableId="1720124526">
    <w:abstractNumId w:val="28"/>
  </w:num>
  <w:num w:numId="71" w16cid:durableId="24183836">
    <w:abstractNumId w:val="36"/>
  </w:num>
  <w:num w:numId="72" w16cid:durableId="692461963">
    <w:abstractNumId w:val="6"/>
  </w:num>
  <w:num w:numId="73" w16cid:durableId="2064870274">
    <w:abstractNumId w:val="101"/>
  </w:num>
  <w:num w:numId="74" w16cid:durableId="1898971940">
    <w:abstractNumId w:val="44"/>
  </w:num>
  <w:num w:numId="75" w16cid:durableId="1030492621">
    <w:abstractNumId w:val="0"/>
  </w:num>
  <w:num w:numId="76" w16cid:durableId="931814444">
    <w:abstractNumId w:val="38"/>
  </w:num>
  <w:num w:numId="77" w16cid:durableId="1968047402">
    <w:abstractNumId w:val="112"/>
  </w:num>
  <w:num w:numId="78" w16cid:durableId="895969597">
    <w:abstractNumId w:val="32"/>
  </w:num>
  <w:num w:numId="79" w16cid:durableId="2129159786">
    <w:abstractNumId w:val="29"/>
  </w:num>
  <w:num w:numId="80" w16cid:durableId="291907316">
    <w:abstractNumId w:val="65"/>
  </w:num>
  <w:num w:numId="81" w16cid:durableId="1555462669">
    <w:abstractNumId w:val="99"/>
  </w:num>
  <w:num w:numId="82" w16cid:durableId="981689757">
    <w:abstractNumId w:val="78"/>
  </w:num>
  <w:num w:numId="83" w16cid:durableId="2044477909">
    <w:abstractNumId w:val="18"/>
  </w:num>
  <w:num w:numId="84" w16cid:durableId="1704557924">
    <w:abstractNumId w:val="56"/>
  </w:num>
  <w:num w:numId="85" w16cid:durableId="1490173130">
    <w:abstractNumId w:val="20"/>
  </w:num>
  <w:num w:numId="86" w16cid:durableId="2120906674">
    <w:abstractNumId w:val="9"/>
  </w:num>
  <w:num w:numId="87" w16cid:durableId="381903163">
    <w:abstractNumId w:val="26"/>
  </w:num>
  <w:num w:numId="88" w16cid:durableId="1549219504">
    <w:abstractNumId w:val="98"/>
  </w:num>
  <w:num w:numId="89" w16cid:durableId="1631133601">
    <w:abstractNumId w:val="33"/>
  </w:num>
  <w:num w:numId="90" w16cid:durableId="171186123">
    <w:abstractNumId w:val="94"/>
  </w:num>
  <w:num w:numId="91" w16cid:durableId="624391217">
    <w:abstractNumId w:val="105"/>
  </w:num>
  <w:num w:numId="92" w16cid:durableId="659818967">
    <w:abstractNumId w:val="24"/>
  </w:num>
  <w:num w:numId="93" w16cid:durableId="898638008">
    <w:abstractNumId w:val="35"/>
  </w:num>
  <w:num w:numId="94" w16cid:durableId="420564787">
    <w:abstractNumId w:val="47"/>
  </w:num>
  <w:num w:numId="95" w16cid:durableId="361168963">
    <w:abstractNumId w:val="96"/>
  </w:num>
  <w:num w:numId="96" w16cid:durableId="1951472430">
    <w:abstractNumId w:val="90"/>
  </w:num>
  <w:num w:numId="97" w16cid:durableId="710493197">
    <w:abstractNumId w:val="60"/>
  </w:num>
  <w:num w:numId="98" w16cid:durableId="1103769050">
    <w:abstractNumId w:val="83"/>
  </w:num>
  <w:num w:numId="99" w16cid:durableId="1645770350">
    <w:abstractNumId w:val="22"/>
  </w:num>
  <w:num w:numId="100" w16cid:durableId="1390378080">
    <w:abstractNumId w:val="95"/>
  </w:num>
  <w:num w:numId="101" w16cid:durableId="1484732072">
    <w:abstractNumId w:val="51"/>
  </w:num>
  <w:num w:numId="102" w16cid:durableId="1363559326">
    <w:abstractNumId w:val="71"/>
  </w:num>
  <w:num w:numId="103" w16cid:durableId="1847281276">
    <w:abstractNumId w:val="86"/>
  </w:num>
  <w:num w:numId="104" w16cid:durableId="752318789">
    <w:abstractNumId w:val="23"/>
  </w:num>
  <w:num w:numId="105" w16cid:durableId="1949699840">
    <w:abstractNumId w:val="42"/>
  </w:num>
  <w:num w:numId="106" w16cid:durableId="1531450799">
    <w:abstractNumId w:val="62"/>
  </w:num>
  <w:num w:numId="107" w16cid:durableId="829713557">
    <w:abstractNumId w:val="103"/>
  </w:num>
  <w:num w:numId="108" w16cid:durableId="424769620">
    <w:abstractNumId w:val="50"/>
  </w:num>
  <w:num w:numId="109" w16cid:durableId="1585185681">
    <w:abstractNumId w:val="5"/>
  </w:num>
  <w:num w:numId="110" w16cid:durableId="1722747408">
    <w:abstractNumId w:val="57"/>
  </w:num>
  <w:num w:numId="111" w16cid:durableId="1727339353">
    <w:abstractNumId w:val="49"/>
  </w:num>
  <w:num w:numId="112" w16cid:durableId="132396507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99095852">
    <w:abstractNumId w:val="66"/>
  </w:num>
  <w:num w:numId="114" w16cid:durableId="1778866593">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52076"/>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B7F99"/>
    <w:rsid w:val="005D2A96"/>
    <w:rsid w:val="005D3831"/>
    <w:rsid w:val="006254AC"/>
    <w:rsid w:val="006557FA"/>
    <w:rsid w:val="00671A14"/>
    <w:rsid w:val="00692470"/>
    <w:rsid w:val="006C6AAF"/>
    <w:rsid w:val="006F107B"/>
    <w:rsid w:val="00716093"/>
    <w:rsid w:val="007354BC"/>
    <w:rsid w:val="00790760"/>
    <w:rsid w:val="0081165B"/>
    <w:rsid w:val="00831CAB"/>
    <w:rsid w:val="00833507"/>
    <w:rsid w:val="00863F70"/>
    <w:rsid w:val="008B43CD"/>
    <w:rsid w:val="008E1312"/>
    <w:rsid w:val="00911599"/>
    <w:rsid w:val="00917DEA"/>
    <w:rsid w:val="00942419"/>
    <w:rsid w:val="009517B7"/>
    <w:rsid w:val="009560AE"/>
    <w:rsid w:val="00980E07"/>
    <w:rsid w:val="0099074F"/>
    <w:rsid w:val="009B7EB2"/>
    <w:rsid w:val="009D7DA6"/>
    <w:rsid w:val="009E35CA"/>
    <w:rsid w:val="009E3BC5"/>
    <w:rsid w:val="009E5638"/>
    <w:rsid w:val="009E5B0F"/>
    <w:rsid w:val="00A011F5"/>
    <w:rsid w:val="00A63F71"/>
    <w:rsid w:val="00A813D0"/>
    <w:rsid w:val="00A96332"/>
    <w:rsid w:val="00AC4FF3"/>
    <w:rsid w:val="00AD360E"/>
    <w:rsid w:val="00AE125F"/>
    <w:rsid w:val="00AE7D53"/>
    <w:rsid w:val="00B02CAC"/>
    <w:rsid w:val="00B46882"/>
    <w:rsid w:val="00B517BD"/>
    <w:rsid w:val="00BA3EE4"/>
    <w:rsid w:val="00BC73BA"/>
    <w:rsid w:val="00BE1F81"/>
    <w:rsid w:val="00BE2854"/>
    <w:rsid w:val="00BE6731"/>
    <w:rsid w:val="00C01E10"/>
    <w:rsid w:val="00C231DB"/>
    <w:rsid w:val="00C57BEC"/>
    <w:rsid w:val="00C83FBB"/>
    <w:rsid w:val="00C92600"/>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2025-03-11T19:11:00Z</dcterms:created>
  <dcterms:modified xsi:type="dcterms:W3CDTF">2025-03-11T19:11:00Z</dcterms:modified>
</cp:coreProperties>
</file>