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55082" w14:textId="77777777" w:rsidR="0067473F" w:rsidRPr="0015295C" w:rsidRDefault="0067473F" w:rsidP="0067473F">
      <w:pPr>
        <w:pStyle w:val="Titre1"/>
        <w:rPr>
          <w:rFonts w:eastAsia="Times New Roman"/>
          <w:sz w:val="18"/>
          <w:szCs w:val="24"/>
          <w:lang w:val="fr-FR"/>
        </w:rPr>
      </w:pPr>
      <w:bookmarkStart w:id="0" w:name="_Hlk36479765"/>
      <w:r w:rsidRPr="0015295C">
        <w:rPr>
          <w:rFonts w:eastAsia="Calibri"/>
          <w:lang w:val="fr-FR"/>
        </w:rPr>
        <w:t>Hygiène des aliments</w:t>
      </w:r>
    </w:p>
    <w:p w14:paraId="430E563B" w14:textId="77777777" w:rsidR="0067473F" w:rsidRPr="002C4CBB" w:rsidRDefault="0067473F" w:rsidP="0067473F">
      <w:pPr>
        <w:pStyle w:val="Titre2"/>
        <w:rPr>
          <w:sz w:val="18"/>
          <w:lang w:val="fr-FR"/>
        </w:rPr>
      </w:pPr>
      <w:r w:rsidRPr="002C4CBB">
        <w:rPr>
          <w:lang w:val="fr-FR"/>
        </w:rPr>
        <w:t>Investigation d’une épidémie : Une toxi-infection alimentaire collective après un diner – Fiche réponse de l’activité élève</w:t>
      </w:r>
    </w:p>
    <w:p w14:paraId="0EF88DE0" w14:textId="77777777" w:rsidR="0067473F" w:rsidRPr="00065E2B" w:rsidRDefault="0067473F" w:rsidP="0067473F">
      <w:pPr>
        <w:rPr>
          <w:rFonts w:ascii="Arial" w:hAnsi="Arial" w:cs="Arial"/>
          <w:b/>
          <w:sz w:val="24"/>
          <w:szCs w:val="24"/>
          <w:lang w:val="fr-FR"/>
        </w:rPr>
      </w:pPr>
    </w:p>
    <w:p w14:paraId="706774C8" w14:textId="77777777" w:rsidR="0067473F" w:rsidRPr="00184B3A" w:rsidRDefault="0067473F" w:rsidP="0067473F">
      <w:pPr>
        <w:pStyle w:val="Paragraphedeliste"/>
        <w:numPr>
          <w:ilvl w:val="0"/>
          <w:numId w:val="16"/>
        </w:numPr>
        <w:spacing w:after="0" w:line="240" w:lineRule="auto"/>
        <w:jc w:val="both"/>
        <w:rPr>
          <w:rFonts w:ascii="Arial" w:eastAsiaTheme="minorEastAsia" w:hAnsi="Arial" w:cs="Arial"/>
          <w:color w:val="000000" w:themeColor="text1"/>
          <w:kern w:val="24"/>
          <w:sz w:val="28"/>
          <w:szCs w:val="28"/>
          <w:lang w:val="fr-FR"/>
        </w:rPr>
      </w:pPr>
      <w:bookmarkStart w:id="1" w:name="_Hlk22828051"/>
      <w:bookmarkEnd w:id="1"/>
      <w:r w:rsidRPr="00184B3A">
        <w:rPr>
          <w:rFonts w:ascii="Arial" w:hAnsi="Arial" w:cs="Arial"/>
          <w:b/>
          <w:sz w:val="28"/>
          <w:szCs w:val="28"/>
          <w:lang w:val="fr-FR"/>
        </w:rPr>
        <w:t>Contamination croisée</w:t>
      </w:r>
    </w:p>
    <w:p w14:paraId="4BF81584" w14:textId="77777777" w:rsidR="0067473F" w:rsidRPr="00184B3A" w:rsidRDefault="0067473F" w:rsidP="00E43CFB">
      <w:pPr>
        <w:pStyle w:val="Paragraphedeliste"/>
        <w:spacing w:after="0"/>
        <w:jc w:val="both"/>
        <w:rPr>
          <w:rFonts w:ascii="Arial" w:eastAsiaTheme="minorEastAsia" w:hAnsi="Arial" w:cs="Arial"/>
          <w:b/>
          <w:color w:val="000000" w:themeColor="text1"/>
          <w:kern w:val="24"/>
          <w:sz w:val="24"/>
          <w:szCs w:val="24"/>
          <w:lang w:val="fr-FR"/>
        </w:rPr>
      </w:pPr>
      <w:bookmarkStart w:id="2" w:name="_Hlk24379833"/>
    </w:p>
    <w:bookmarkEnd w:id="2"/>
    <w:p w14:paraId="075E4259" w14:textId="77777777" w:rsidR="0067473F" w:rsidRPr="00184B3A" w:rsidRDefault="0067473F" w:rsidP="00747C1F">
      <w:pPr>
        <w:numPr>
          <w:ilvl w:val="0"/>
          <w:numId w:val="20"/>
        </w:numPr>
        <w:spacing w:after="0"/>
        <w:jc w:val="both"/>
        <w:rPr>
          <w:rFonts w:ascii="Arial" w:eastAsiaTheme="minorEastAsia" w:hAnsi="Arial" w:cs="Arial"/>
          <w:b/>
          <w:color w:val="000000" w:themeColor="text1"/>
          <w:kern w:val="24"/>
          <w:sz w:val="24"/>
          <w:szCs w:val="24"/>
          <w:lang w:val="fr-FR" w:eastAsia="en-GB"/>
        </w:rPr>
      </w:pPr>
      <w:r w:rsidRPr="00184B3A">
        <w:rPr>
          <w:rFonts w:ascii="Arial" w:eastAsiaTheme="minorEastAsia" w:hAnsi="Arial" w:cs="Arial"/>
          <w:b/>
          <w:color w:val="000000" w:themeColor="text1"/>
          <w:kern w:val="24"/>
          <w:sz w:val="24"/>
          <w:szCs w:val="24"/>
          <w:lang w:val="fr-FR" w:eastAsia="en-GB"/>
        </w:rPr>
        <w:t>Pour éviter la contamination croisée, que doit se rappeler la mère de Jean en préparant la salade et le poulet ?</w:t>
      </w:r>
    </w:p>
    <w:p w14:paraId="4623F832" w14:textId="77777777" w:rsidR="0067473F" w:rsidRPr="00184B3A" w:rsidRDefault="0067473F" w:rsidP="00184B3A">
      <w:pPr>
        <w:spacing w:after="0"/>
        <w:ind w:left="720"/>
        <w:jc w:val="both"/>
        <w:rPr>
          <w:rFonts w:ascii="Arial" w:eastAsiaTheme="minorEastAsia" w:hAnsi="Arial" w:cs="Arial"/>
          <w:iCs/>
          <w:color w:val="000000" w:themeColor="text1"/>
          <w:kern w:val="24"/>
          <w:sz w:val="24"/>
          <w:szCs w:val="24"/>
          <w:lang w:val="fr-FR"/>
        </w:rPr>
      </w:pPr>
      <w:r w:rsidRPr="00184B3A">
        <w:rPr>
          <w:rFonts w:ascii="Arial" w:eastAsiaTheme="minorEastAsia" w:hAnsi="Arial" w:cs="Arial"/>
          <w:iCs/>
          <w:color w:val="000000" w:themeColor="text1"/>
          <w:kern w:val="24"/>
          <w:sz w:val="24"/>
          <w:szCs w:val="24"/>
          <w:lang w:val="fr-FR"/>
        </w:rPr>
        <w:t>La mère de Jean doit se rappeler de :</w:t>
      </w:r>
    </w:p>
    <w:p w14:paraId="6CF561EA" w14:textId="77777777" w:rsidR="0067473F" w:rsidRPr="00184B3A" w:rsidRDefault="0067473F" w:rsidP="0067473F">
      <w:pPr>
        <w:pStyle w:val="Paragraphedeliste"/>
        <w:numPr>
          <w:ilvl w:val="0"/>
          <w:numId w:val="21"/>
        </w:numPr>
        <w:spacing w:after="0" w:line="240" w:lineRule="auto"/>
        <w:jc w:val="both"/>
        <w:rPr>
          <w:rFonts w:ascii="Arial" w:eastAsiaTheme="minorEastAsia" w:hAnsi="Arial" w:cs="Arial"/>
          <w:iCs/>
          <w:color w:val="000000" w:themeColor="text1"/>
          <w:kern w:val="24"/>
          <w:sz w:val="24"/>
          <w:szCs w:val="24"/>
          <w:lang w:val="fr-FR"/>
        </w:rPr>
      </w:pPr>
      <w:r w:rsidRPr="00184B3A">
        <w:rPr>
          <w:rFonts w:ascii="Arial" w:eastAsiaTheme="minorEastAsia" w:hAnsi="Arial" w:cs="Arial"/>
          <w:iCs/>
          <w:color w:val="000000" w:themeColor="text1"/>
          <w:kern w:val="24"/>
          <w:sz w:val="24"/>
          <w:szCs w:val="24"/>
          <w:lang w:val="fr-FR"/>
        </w:rPr>
        <w:t>Se laver les mains avant de cuisiner et après avoir manipulé le poulet cru.</w:t>
      </w:r>
    </w:p>
    <w:p w14:paraId="1CBA405A" w14:textId="77777777" w:rsidR="0067473F" w:rsidRPr="00184B3A" w:rsidRDefault="0067473F" w:rsidP="0067473F">
      <w:pPr>
        <w:pStyle w:val="Paragraphedeliste"/>
        <w:numPr>
          <w:ilvl w:val="0"/>
          <w:numId w:val="21"/>
        </w:numPr>
        <w:spacing w:after="0" w:line="240" w:lineRule="auto"/>
        <w:jc w:val="both"/>
        <w:rPr>
          <w:rFonts w:ascii="Arial" w:eastAsiaTheme="minorEastAsia" w:hAnsi="Arial" w:cs="Arial"/>
          <w:iCs/>
          <w:color w:val="000000" w:themeColor="text1"/>
          <w:kern w:val="24"/>
          <w:sz w:val="24"/>
          <w:szCs w:val="24"/>
          <w:lang w:val="fr-FR"/>
        </w:rPr>
      </w:pPr>
      <w:r w:rsidRPr="00184B3A">
        <w:rPr>
          <w:rFonts w:ascii="Arial" w:eastAsiaTheme="minorEastAsia" w:hAnsi="Arial" w:cs="Arial"/>
          <w:iCs/>
          <w:color w:val="000000" w:themeColor="text1"/>
          <w:kern w:val="24"/>
          <w:sz w:val="24"/>
          <w:szCs w:val="24"/>
          <w:lang w:val="fr-FR"/>
        </w:rPr>
        <w:t xml:space="preserve">Si possible, utiliser des planches à découper et des couteaux différents pour le poulet cru et pour la salade. Si elle n’a qu’une planche à découper ou un seul couteau, elle doit soigneusement les nettoyer après avoir découpé le poulet cru. </w:t>
      </w:r>
    </w:p>
    <w:p w14:paraId="3043775E" w14:textId="77777777" w:rsidR="0067473F" w:rsidRPr="00184B3A" w:rsidRDefault="0067473F" w:rsidP="0039303D">
      <w:pPr>
        <w:spacing w:after="0"/>
        <w:ind w:left="432"/>
        <w:jc w:val="both"/>
        <w:rPr>
          <w:rFonts w:eastAsiaTheme="minorEastAsia"/>
          <w:sz w:val="24"/>
          <w:szCs w:val="24"/>
          <w:lang w:val="fr-FR"/>
        </w:rPr>
      </w:pPr>
    </w:p>
    <w:p w14:paraId="27470D3E" w14:textId="77777777" w:rsidR="0067473F" w:rsidRPr="00184B3A" w:rsidRDefault="0067473F" w:rsidP="00747C1F">
      <w:pPr>
        <w:numPr>
          <w:ilvl w:val="0"/>
          <w:numId w:val="20"/>
        </w:numPr>
        <w:spacing w:after="0"/>
        <w:jc w:val="both"/>
        <w:rPr>
          <w:rFonts w:ascii="Arial" w:eastAsiaTheme="minorEastAsia" w:hAnsi="Arial" w:cs="Arial"/>
          <w:b/>
          <w:color w:val="000000" w:themeColor="text1"/>
          <w:kern w:val="24"/>
          <w:sz w:val="24"/>
          <w:szCs w:val="24"/>
          <w:lang w:val="fr-FR" w:eastAsia="en-GB"/>
        </w:rPr>
      </w:pPr>
      <w:r w:rsidRPr="00184B3A">
        <w:rPr>
          <w:rFonts w:ascii="Arial" w:eastAsiaTheme="minorEastAsia" w:hAnsi="Arial" w:cs="Arial"/>
          <w:b/>
          <w:color w:val="000000" w:themeColor="text1"/>
          <w:kern w:val="24"/>
          <w:sz w:val="24"/>
          <w:szCs w:val="24"/>
          <w:lang w:val="fr-FR" w:eastAsia="en-GB"/>
        </w:rPr>
        <w:t xml:space="preserve">Pourquoi faut-il faire attention quand on a du poulet cru à côté des légumes ? </w:t>
      </w:r>
    </w:p>
    <w:p w14:paraId="6BD3D0EC" w14:textId="77777777" w:rsidR="0067473F" w:rsidRPr="00184B3A" w:rsidRDefault="0067473F" w:rsidP="00823A3A">
      <w:pPr>
        <w:spacing w:after="0"/>
        <w:ind w:left="792"/>
        <w:jc w:val="both"/>
        <w:rPr>
          <w:rFonts w:ascii="Arial" w:eastAsiaTheme="minorEastAsia" w:hAnsi="Arial" w:cs="Arial"/>
          <w:iCs/>
          <w:color w:val="000000" w:themeColor="text1"/>
          <w:kern w:val="24"/>
          <w:sz w:val="24"/>
          <w:szCs w:val="24"/>
          <w:lang w:val="fr-FR"/>
        </w:rPr>
      </w:pPr>
      <w:r w:rsidRPr="00184B3A">
        <w:rPr>
          <w:rFonts w:ascii="Arial" w:eastAsiaTheme="minorEastAsia" w:hAnsi="Arial" w:cs="Arial"/>
          <w:iCs/>
          <w:color w:val="000000" w:themeColor="text1"/>
          <w:kern w:val="24"/>
          <w:sz w:val="24"/>
          <w:szCs w:val="24"/>
          <w:lang w:val="fr-FR"/>
        </w:rPr>
        <w:t xml:space="preserve">Le poulet cru peut contenir naturellement des bactéries comme </w:t>
      </w:r>
      <w:r w:rsidRPr="00184B3A">
        <w:rPr>
          <w:rFonts w:ascii="Arial" w:eastAsiaTheme="minorEastAsia" w:hAnsi="Arial" w:cs="Arial"/>
          <w:i/>
          <w:color w:val="000000" w:themeColor="text1"/>
          <w:kern w:val="24"/>
          <w:sz w:val="24"/>
          <w:szCs w:val="24"/>
          <w:lang w:val="fr-FR"/>
        </w:rPr>
        <w:t xml:space="preserve">Campylobacter </w:t>
      </w:r>
      <w:r w:rsidRPr="00184B3A">
        <w:rPr>
          <w:rFonts w:ascii="Arial" w:eastAsiaTheme="minorEastAsia" w:hAnsi="Arial" w:cs="Arial"/>
          <w:color w:val="000000" w:themeColor="text1"/>
          <w:kern w:val="24"/>
          <w:sz w:val="24"/>
          <w:szCs w:val="24"/>
          <w:lang w:val="fr-FR"/>
        </w:rPr>
        <w:t>ou</w:t>
      </w:r>
      <w:r w:rsidRPr="00184B3A">
        <w:rPr>
          <w:rFonts w:ascii="Arial" w:eastAsiaTheme="minorEastAsia" w:hAnsi="Arial" w:cs="Arial"/>
          <w:i/>
          <w:color w:val="000000" w:themeColor="text1"/>
          <w:kern w:val="24"/>
          <w:sz w:val="24"/>
          <w:szCs w:val="24"/>
          <w:lang w:val="fr-FR"/>
        </w:rPr>
        <w:t xml:space="preserve"> Salmonella</w:t>
      </w:r>
      <w:r w:rsidRPr="00184B3A">
        <w:rPr>
          <w:rFonts w:ascii="Arial" w:eastAsiaTheme="minorEastAsia" w:hAnsi="Arial" w:cs="Arial"/>
          <w:iCs/>
          <w:color w:val="000000" w:themeColor="text1"/>
          <w:kern w:val="24"/>
          <w:sz w:val="24"/>
          <w:szCs w:val="24"/>
          <w:lang w:val="fr-FR"/>
        </w:rPr>
        <w:t xml:space="preserve">. Il faut prendre garde à ce que les bactéries présentes sur le poulet cru ne soient pas transférées sur les légumes ou sur d’autres aliments prêts à consommer car cela peut nous rendre malades. </w:t>
      </w:r>
    </w:p>
    <w:p w14:paraId="3802DFED" w14:textId="77777777" w:rsidR="0067473F" w:rsidRPr="00184B3A" w:rsidRDefault="0067473F" w:rsidP="00823A3A">
      <w:pPr>
        <w:spacing w:after="0"/>
        <w:ind w:left="792"/>
        <w:jc w:val="both"/>
        <w:rPr>
          <w:rFonts w:ascii="Arial" w:hAnsi="Arial" w:cs="Arial"/>
          <w:i/>
          <w:sz w:val="24"/>
          <w:szCs w:val="24"/>
          <w:lang w:val="fr-FR"/>
        </w:rPr>
      </w:pPr>
    </w:p>
    <w:p w14:paraId="61555A0B" w14:textId="77777777" w:rsidR="0067473F" w:rsidRPr="00184B3A" w:rsidRDefault="0067473F" w:rsidP="0067473F">
      <w:pPr>
        <w:pStyle w:val="Paragraphedeliste"/>
        <w:numPr>
          <w:ilvl w:val="0"/>
          <w:numId w:val="16"/>
        </w:numPr>
        <w:spacing w:after="0" w:line="240" w:lineRule="auto"/>
        <w:jc w:val="both"/>
        <w:rPr>
          <w:rFonts w:ascii="Arial" w:hAnsi="Arial" w:cs="Arial"/>
          <w:b/>
          <w:sz w:val="28"/>
          <w:szCs w:val="28"/>
          <w:lang w:val="fr-FR"/>
        </w:rPr>
      </w:pPr>
      <w:bookmarkStart w:id="3" w:name="_Hlk24379894"/>
      <w:r w:rsidRPr="00184B3A">
        <w:rPr>
          <w:rFonts w:ascii="Arial" w:hAnsi="Arial" w:cs="Arial"/>
          <w:b/>
          <w:sz w:val="28"/>
          <w:szCs w:val="28"/>
          <w:lang w:val="fr-FR"/>
        </w:rPr>
        <w:t xml:space="preserve">Cuisson de la viande </w:t>
      </w:r>
    </w:p>
    <w:p w14:paraId="226C34C2" w14:textId="77777777" w:rsidR="0067473F" w:rsidRPr="00184B3A" w:rsidRDefault="0067473F" w:rsidP="0067473F">
      <w:pPr>
        <w:spacing w:after="0"/>
        <w:ind w:left="360"/>
        <w:jc w:val="both"/>
        <w:rPr>
          <w:rFonts w:ascii="Arial" w:hAnsi="Arial" w:cs="Arial"/>
          <w:b/>
          <w:sz w:val="24"/>
          <w:szCs w:val="24"/>
          <w:lang w:val="fr-FR"/>
        </w:rPr>
      </w:pPr>
    </w:p>
    <w:bookmarkEnd w:id="3"/>
    <w:p w14:paraId="2C30CB5F" w14:textId="77777777" w:rsidR="0067473F" w:rsidRPr="00184B3A" w:rsidRDefault="0067473F" w:rsidP="0067473F">
      <w:pPr>
        <w:pStyle w:val="Paragraphedeliste"/>
        <w:numPr>
          <w:ilvl w:val="0"/>
          <w:numId w:val="15"/>
        </w:numPr>
        <w:spacing w:after="0" w:line="240" w:lineRule="auto"/>
        <w:jc w:val="both"/>
        <w:rPr>
          <w:rFonts w:ascii="Arial" w:hAnsi="Arial" w:cs="Arial"/>
          <w:sz w:val="24"/>
          <w:szCs w:val="24"/>
          <w:lang w:val="fr-FR"/>
        </w:rPr>
      </w:pPr>
      <w:r w:rsidRPr="00184B3A">
        <w:rPr>
          <w:rFonts w:ascii="Arial" w:hAnsi="Arial" w:cs="Arial"/>
          <w:b/>
          <w:sz w:val="24"/>
          <w:szCs w:val="24"/>
          <w:lang w:val="fr-FR"/>
        </w:rPr>
        <w:t xml:space="preserve">Qu’arrive-t-il aux bactéries présentes sur la viande crue quand on la cuit ? </w:t>
      </w:r>
    </w:p>
    <w:p w14:paraId="66F6CDA2" w14:textId="77777777" w:rsidR="0067473F" w:rsidRPr="00184B3A" w:rsidRDefault="0067473F" w:rsidP="00823A3A">
      <w:pPr>
        <w:spacing w:after="0"/>
        <w:ind w:left="720"/>
        <w:jc w:val="both"/>
        <w:rPr>
          <w:rFonts w:ascii="Arial" w:hAnsi="Arial" w:cs="Arial"/>
          <w:iCs/>
          <w:sz w:val="24"/>
          <w:szCs w:val="24"/>
          <w:lang w:val="fr-FR"/>
        </w:rPr>
      </w:pPr>
      <w:r w:rsidRPr="00184B3A">
        <w:rPr>
          <w:rFonts w:ascii="Arial" w:hAnsi="Arial" w:cs="Arial"/>
          <w:iCs/>
          <w:sz w:val="24"/>
          <w:szCs w:val="24"/>
          <w:lang w:val="fr-FR"/>
        </w:rPr>
        <w:t xml:space="preserve">Les bactéries sont détruites par la chaleur pendant la cuisson (à condition de cuire la viande suffisamment). </w:t>
      </w:r>
    </w:p>
    <w:p w14:paraId="253B9CB1" w14:textId="77777777" w:rsidR="0067473F" w:rsidRPr="00184B3A" w:rsidRDefault="0067473F" w:rsidP="0067473F">
      <w:pPr>
        <w:spacing w:after="0"/>
        <w:ind w:left="720"/>
        <w:jc w:val="both"/>
        <w:rPr>
          <w:rFonts w:ascii="Arial" w:hAnsi="Arial" w:cs="Arial"/>
          <w:i/>
          <w:sz w:val="24"/>
          <w:szCs w:val="24"/>
          <w:lang w:val="fr-FR"/>
        </w:rPr>
      </w:pPr>
    </w:p>
    <w:p w14:paraId="7AF6E7CC" w14:textId="77777777" w:rsidR="0067473F" w:rsidRPr="00184B3A" w:rsidRDefault="0067473F" w:rsidP="00823A3A">
      <w:pPr>
        <w:pStyle w:val="Paragraphedeliste"/>
        <w:numPr>
          <w:ilvl w:val="0"/>
          <w:numId w:val="15"/>
        </w:numPr>
        <w:spacing w:after="0" w:line="240" w:lineRule="auto"/>
        <w:jc w:val="both"/>
        <w:rPr>
          <w:rFonts w:ascii="Arial" w:hAnsi="Arial" w:cs="Arial"/>
          <w:b/>
          <w:sz w:val="24"/>
          <w:szCs w:val="24"/>
          <w:lang w:val="fr-FR"/>
        </w:rPr>
      </w:pPr>
      <w:r w:rsidRPr="00184B3A">
        <w:rPr>
          <w:rFonts w:ascii="Arial" w:hAnsi="Arial" w:cs="Arial"/>
          <w:b/>
          <w:sz w:val="24"/>
          <w:szCs w:val="24"/>
          <w:lang w:val="fr-FR"/>
        </w:rPr>
        <w:t>Que doit-on faire pour bien cuire la viande au barbecue ?</w:t>
      </w:r>
    </w:p>
    <w:p w14:paraId="6D277178" w14:textId="77777777" w:rsidR="0067473F" w:rsidRPr="00184B3A" w:rsidRDefault="0067473F" w:rsidP="00823A3A">
      <w:pPr>
        <w:spacing w:after="0"/>
        <w:ind w:left="720"/>
        <w:jc w:val="both"/>
        <w:rPr>
          <w:rFonts w:ascii="Arial" w:hAnsi="Arial" w:cs="Arial"/>
          <w:iCs/>
          <w:sz w:val="24"/>
          <w:szCs w:val="24"/>
          <w:lang w:val="fr-FR"/>
        </w:rPr>
      </w:pPr>
      <w:r w:rsidRPr="00184B3A">
        <w:rPr>
          <w:rFonts w:ascii="Arial" w:hAnsi="Arial" w:cs="Arial"/>
          <w:iCs/>
          <w:sz w:val="24"/>
          <w:szCs w:val="24"/>
          <w:lang w:val="fr-FR"/>
        </w:rPr>
        <w:t xml:space="preserve">Quand on cuit des aliments sur un barbecue, la chaleur n’est pas répartie de manière homogène, certaines parties de la viande seront cuites avant les autres. C’est important de retourner la viande sur le barbecue pour que tous les côtés et le centre soient bien cuits. </w:t>
      </w:r>
    </w:p>
    <w:p w14:paraId="3FF8F7E3" w14:textId="77777777" w:rsidR="0067473F" w:rsidRPr="00184B3A" w:rsidRDefault="0067473F" w:rsidP="0067473F">
      <w:pPr>
        <w:spacing w:after="0"/>
        <w:ind w:left="720"/>
        <w:jc w:val="both"/>
        <w:rPr>
          <w:rFonts w:ascii="Arial" w:hAnsi="Arial" w:cs="Arial"/>
          <w:b/>
          <w:i/>
          <w:sz w:val="24"/>
          <w:szCs w:val="24"/>
          <w:lang w:val="fr-FR"/>
        </w:rPr>
      </w:pPr>
    </w:p>
    <w:p w14:paraId="4D4A9ACD" w14:textId="77777777" w:rsidR="0067473F" w:rsidRPr="00184B3A" w:rsidRDefault="0067473F" w:rsidP="0067473F">
      <w:pPr>
        <w:pStyle w:val="Paragraphedeliste"/>
        <w:numPr>
          <w:ilvl w:val="0"/>
          <w:numId w:val="15"/>
        </w:numPr>
        <w:spacing w:after="0" w:line="240" w:lineRule="auto"/>
        <w:jc w:val="both"/>
        <w:rPr>
          <w:sz w:val="24"/>
          <w:szCs w:val="24"/>
          <w:lang w:val="fr-FR"/>
        </w:rPr>
      </w:pPr>
      <w:r w:rsidRPr="00184B3A">
        <w:rPr>
          <w:rFonts w:ascii="Arial" w:hAnsi="Arial" w:cs="Arial"/>
          <w:b/>
          <w:sz w:val="24"/>
          <w:szCs w:val="24"/>
          <w:lang w:val="fr-FR"/>
        </w:rPr>
        <w:t>Comment vérifier que la viande est cuite ?</w:t>
      </w:r>
    </w:p>
    <w:p w14:paraId="4221946C" w14:textId="7CC70379" w:rsidR="00C33E10" w:rsidRDefault="0067473F" w:rsidP="0067473F">
      <w:pPr>
        <w:ind w:left="720"/>
        <w:jc w:val="both"/>
        <w:rPr>
          <w:rFonts w:ascii="Arial" w:hAnsi="Arial" w:cs="Arial"/>
          <w:iCs/>
          <w:sz w:val="24"/>
          <w:szCs w:val="24"/>
          <w:lang w:val="fr-FR"/>
        </w:rPr>
      </w:pPr>
      <w:r w:rsidRPr="00184B3A">
        <w:rPr>
          <w:rFonts w:ascii="Arial" w:hAnsi="Arial" w:cs="Arial"/>
          <w:iCs/>
          <w:sz w:val="24"/>
          <w:szCs w:val="24"/>
          <w:lang w:val="fr-FR"/>
        </w:rPr>
        <w:t xml:space="preserve">Utilisez un thermomètre de cuisson si vous en avez un. La température à cœur doit atteindre au moins 70°C pour toutes les viandes (steak hachés, viande de porc, volaille…) et le poisson. </w:t>
      </w:r>
    </w:p>
    <w:p w14:paraId="79DD35DC" w14:textId="77777777" w:rsidR="00C33E10" w:rsidRDefault="00C33E10">
      <w:pPr>
        <w:rPr>
          <w:rFonts w:ascii="Arial" w:hAnsi="Arial" w:cs="Arial"/>
          <w:iCs/>
          <w:sz w:val="24"/>
          <w:szCs w:val="24"/>
          <w:lang w:val="fr-FR"/>
        </w:rPr>
      </w:pPr>
      <w:r>
        <w:rPr>
          <w:rFonts w:ascii="Arial" w:hAnsi="Arial" w:cs="Arial"/>
          <w:iCs/>
          <w:sz w:val="24"/>
          <w:szCs w:val="24"/>
          <w:lang w:val="fr-FR"/>
        </w:rPr>
        <w:br w:type="page"/>
      </w:r>
    </w:p>
    <w:p w14:paraId="78DACBBD" w14:textId="77777777" w:rsidR="0067473F" w:rsidRPr="00184B3A" w:rsidRDefault="0067473F" w:rsidP="0067473F">
      <w:pPr>
        <w:ind w:left="720"/>
        <w:jc w:val="both"/>
        <w:rPr>
          <w:rFonts w:ascii="Arial" w:hAnsi="Arial" w:cs="Arial"/>
          <w:iCs/>
          <w:sz w:val="24"/>
          <w:szCs w:val="24"/>
          <w:lang w:val="fr-FR"/>
        </w:rPr>
      </w:pPr>
    </w:p>
    <w:p w14:paraId="1D47C6EF" w14:textId="77777777" w:rsidR="0067473F" w:rsidRPr="00184B3A" w:rsidRDefault="0067473F" w:rsidP="00C33E10">
      <w:pPr>
        <w:spacing w:after="0"/>
        <w:ind w:left="720"/>
        <w:jc w:val="both"/>
        <w:rPr>
          <w:rFonts w:ascii="Arial" w:hAnsi="Arial" w:cs="Arial"/>
          <w:iCs/>
          <w:sz w:val="24"/>
          <w:szCs w:val="24"/>
          <w:lang w:val="fr-FR"/>
        </w:rPr>
      </w:pPr>
      <w:r w:rsidRPr="00184B3A">
        <w:rPr>
          <w:rFonts w:ascii="Arial" w:hAnsi="Arial" w:cs="Arial"/>
          <w:iCs/>
          <w:sz w:val="24"/>
          <w:szCs w:val="24"/>
          <w:lang w:val="fr-FR"/>
        </w:rPr>
        <w:t>A défaut de thermomètre, découpez un morceau dans la partie la plus épaisse de la viande et vérifiez qu’il ne soit pas brillant, ni rose (pour une viande blanche le morceau doit être entièrement blanc).</w:t>
      </w:r>
    </w:p>
    <w:p w14:paraId="65A76E2D" w14:textId="77777777" w:rsidR="0067473F" w:rsidRPr="00184B3A" w:rsidRDefault="0067473F" w:rsidP="00C33E10">
      <w:pPr>
        <w:spacing w:after="0"/>
        <w:ind w:left="720"/>
        <w:jc w:val="both"/>
        <w:rPr>
          <w:rFonts w:ascii="Arial" w:hAnsi="Arial" w:cs="Arial"/>
          <w:i/>
          <w:sz w:val="24"/>
          <w:szCs w:val="24"/>
          <w:lang w:val="fr-FR"/>
        </w:rPr>
      </w:pPr>
    </w:p>
    <w:p w14:paraId="633AACC1" w14:textId="77777777" w:rsidR="0067473F" w:rsidRPr="00184B3A" w:rsidRDefault="0067473F" w:rsidP="0067473F">
      <w:pPr>
        <w:pStyle w:val="Paragraphedeliste"/>
        <w:numPr>
          <w:ilvl w:val="0"/>
          <w:numId w:val="15"/>
        </w:numPr>
        <w:spacing w:after="0" w:line="240" w:lineRule="auto"/>
        <w:jc w:val="both"/>
        <w:rPr>
          <w:rFonts w:ascii="Arial" w:hAnsi="Arial" w:cs="Arial"/>
          <w:b/>
          <w:sz w:val="24"/>
          <w:szCs w:val="24"/>
          <w:lang w:val="fr-FR"/>
        </w:rPr>
      </w:pPr>
      <w:r w:rsidRPr="00184B3A">
        <w:rPr>
          <w:rFonts w:ascii="Arial" w:hAnsi="Arial" w:cs="Arial"/>
          <w:b/>
          <w:sz w:val="24"/>
          <w:szCs w:val="24"/>
          <w:lang w:val="fr-FR"/>
        </w:rPr>
        <w:t>Pourquoi est-ce important de mettre la viande sur une assiette propre une fois qu’elle est cuite ?</w:t>
      </w:r>
    </w:p>
    <w:p w14:paraId="5D026458" w14:textId="77777777" w:rsidR="0067473F" w:rsidRPr="00184B3A" w:rsidRDefault="0067473F" w:rsidP="00C33E10">
      <w:pPr>
        <w:spacing w:after="0"/>
        <w:ind w:left="720"/>
        <w:jc w:val="both"/>
        <w:rPr>
          <w:rFonts w:ascii="Arial" w:hAnsi="Arial" w:cs="Arial"/>
          <w:iCs/>
          <w:sz w:val="24"/>
          <w:szCs w:val="24"/>
          <w:lang w:val="fr-FR"/>
        </w:rPr>
      </w:pPr>
      <w:r w:rsidRPr="00184B3A">
        <w:rPr>
          <w:rFonts w:ascii="Arial" w:hAnsi="Arial" w:cs="Arial"/>
          <w:iCs/>
          <w:sz w:val="24"/>
          <w:szCs w:val="24"/>
          <w:lang w:val="fr-FR"/>
        </w:rPr>
        <w:t xml:space="preserve">Il faut mettre la viande sur une assiette propre une fois qu’elle est cuite pour éviter une contamination par les bactéries provenant de la viande crue. </w:t>
      </w:r>
    </w:p>
    <w:p w14:paraId="3FD063F4" w14:textId="6971EB65" w:rsidR="0067473F" w:rsidRPr="00184B3A" w:rsidRDefault="00C33E10" w:rsidP="00C33E10">
      <w:pPr>
        <w:tabs>
          <w:tab w:val="left" w:pos="1260"/>
        </w:tabs>
        <w:spacing w:after="0"/>
        <w:ind w:left="720"/>
        <w:jc w:val="both"/>
        <w:rPr>
          <w:rFonts w:ascii="Arial" w:hAnsi="Arial" w:cs="Arial"/>
          <w:i/>
          <w:sz w:val="24"/>
          <w:szCs w:val="24"/>
          <w:lang w:val="fr-FR"/>
        </w:rPr>
      </w:pPr>
      <w:r>
        <w:rPr>
          <w:rFonts w:ascii="Arial" w:hAnsi="Arial" w:cs="Arial"/>
          <w:i/>
          <w:sz w:val="24"/>
          <w:szCs w:val="24"/>
          <w:lang w:val="fr-FR"/>
        </w:rPr>
        <w:tab/>
      </w:r>
    </w:p>
    <w:p w14:paraId="38975544" w14:textId="77777777" w:rsidR="0067473F" w:rsidRPr="00184B3A" w:rsidRDefault="0067473F" w:rsidP="0067473F">
      <w:pPr>
        <w:pStyle w:val="Paragraphedeliste"/>
        <w:numPr>
          <w:ilvl w:val="0"/>
          <w:numId w:val="16"/>
        </w:numPr>
        <w:spacing w:after="0" w:line="240" w:lineRule="auto"/>
        <w:jc w:val="both"/>
        <w:rPr>
          <w:rFonts w:ascii="Arial" w:hAnsi="Arial" w:cs="Arial"/>
          <w:b/>
          <w:sz w:val="32"/>
          <w:szCs w:val="32"/>
          <w:lang w:val="fr-FR"/>
        </w:rPr>
      </w:pPr>
      <w:bookmarkStart w:id="4" w:name="_Hlk37234913"/>
      <w:r w:rsidRPr="00184B3A">
        <w:rPr>
          <w:rFonts w:ascii="Arial" w:hAnsi="Arial" w:cs="Arial"/>
          <w:b/>
          <w:sz w:val="32"/>
          <w:szCs w:val="32"/>
          <w:lang w:val="fr-FR"/>
        </w:rPr>
        <w:t>Infection d’origine alimentaire</w:t>
      </w:r>
    </w:p>
    <w:p w14:paraId="20AEF270" w14:textId="77777777" w:rsidR="0067473F" w:rsidRPr="00184B3A" w:rsidRDefault="0067473F" w:rsidP="0067473F">
      <w:pPr>
        <w:pStyle w:val="Paragraphedeliste"/>
        <w:jc w:val="both"/>
        <w:rPr>
          <w:rFonts w:ascii="Arial" w:hAnsi="Arial" w:cs="Arial"/>
          <w:b/>
          <w:sz w:val="24"/>
          <w:szCs w:val="24"/>
          <w:lang w:val="fr-FR"/>
        </w:rPr>
      </w:pPr>
    </w:p>
    <w:p w14:paraId="72977944" w14:textId="4851CCAD" w:rsidR="0067473F" w:rsidRPr="00184B3A" w:rsidRDefault="0067473F" w:rsidP="0067473F">
      <w:pPr>
        <w:pStyle w:val="Paragraphedeliste"/>
        <w:numPr>
          <w:ilvl w:val="0"/>
          <w:numId w:val="19"/>
        </w:numPr>
        <w:spacing w:after="0" w:line="283" w:lineRule="auto"/>
        <w:jc w:val="both"/>
        <w:rPr>
          <w:rFonts w:ascii="Arial" w:eastAsiaTheme="minorEastAsia" w:hAnsi="Arial" w:cs="Arial"/>
          <w:b/>
          <w:color w:val="000000" w:themeColor="text1"/>
          <w:kern w:val="24"/>
          <w:sz w:val="24"/>
          <w:szCs w:val="24"/>
          <w:lang w:val="fr-FR"/>
        </w:rPr>
      </w:pPr>
      <w:r w:rsidRPr="00184B3A">
        <w:rPr>
          <w:rFonts w:ascii="Arial" w:eastAsiaTheme="minorEastAsia" w:hAnsi="Arial" w:cs="Arial"/>
          <w:b/>
          <w:color w:val="000000" w:themeColor="text1"/>
          <w:kern w:val="24"/>
          <w:sz w:val="24"/>
          <w:szCs w:val="24"/>
          <w:lang w:val="fr-FR"/>
        </w:rPr>
        <w:t xml:space="preserve">Selon vous, quel(s) microbe(s) ont rendu Jean et les invités malades et comment? </w:t>
      </w:r>
    </w:p>
    <w:bookmarkEnd w:id="4"/>
    <w:p w14:paraId="381429F4" w14:textId="77777777" w:rsidR="0067473F" w:rsidRPr="00184B3A" w:rsidRDefault="0067473F" w:rsidP="0067473F">
      <w:pPr>
        <w:pStyle w:val="Paragraphedeliste"/>
        <w:numPr>
          <w:ilvl w:val="0"/>
          <w:numId w:val="21"/>
        </w:numPr>
        <w:spacing w:after="0" w:line="283" w:lineRule="auto"/>
        <w:jc w:val="both"/>
        <w:rPr>
          <w:rFonts w:ascii="Arial" w:eastAsiaTheme="minorEastAsia" w:hAnsi="Arial" w:cs="Arial"/>
          <w:iCs/>
          <w:color w:val="000000" w:themeColor="text1"/>
          <w:kern w:val="24"/>
          <w:sz w:val="24"/>
          <w:szCs w:val="24"/>
          <w:lang w:val="fr-FR"/>
        </w:rPr>
      </w:pPr>
      <w:r w:rsidRPr="00184B3A">
        <w:rPr>
          <w:rFonts w:ascii="Arial" w:eastAsiaTheme="minorEastAsia" w:hAnsi="Arial" w:cs="Arial"/>
          <w:iCs/>
          <w:color w:val="000000" w:themeColor="text1"/>
          <w:kern w:val="24"/>
          <w:sz w:val="24"/>
          <w:szCs w:val="24"/>
          <w:lang w:val="fr-FR"/>
        </w:rPr>
        <w:t xml:space="preserve">Il est probable que Jean et les invités qui ont mangé du poulet aient été infectés par </w:t>
      </w:r>
      <w:r w:rsidRPr="00184B3A">
        <w:rPr>
          <w:rFonts w:ascii="Arial" w:eastAsiaTheme="minorEastAsia" w:hAnsi="Arial" w:cs="Arial"/>
          <w:i/>
          <w:iCs/>
          <w:color w:val="000000" w:themeColor="text1"/>
          <w:kern w:val="24"/>
          <w:sz w:val="24"/>
          <w:szCs w:val="24"/>
          <w:lang w:val="fr-FR"/>
        </w:rPr>
        <w:t>Salmonella</w:t>
      </w:r>
      <w:r w:rsidRPr="00184B3A">
        <w:rPr>
          <w:rFonts w:ascii="Arial" w:eastAsiaTheme="minorEastAsia" w:hAnsi="Arial" w:cs="Arial"/>
          <w:iCs/>
          <w:color w:val="000000" w:themeColor="text1"/>
          <w:kern w:val="24"/>
          <w:sz w:val="24"/>
          <w:szCs w:val="24"/>
          <w:lang w:val="fr-FR"/>
        </w:rPr>
        <w:t xml:space="preserve"> ou </w:t>
      </w:r>
      <w:r w:rsidRPr="00184B3A">
        <w:rPr>
          <w:rFonts w:ascii="Arial" w:eastAsiaTheme="minorEastAsia" w:hAnsi="Arial" w:cs="Arial"/>
          <w:i/>
          <w:color w:val="000000" w:themeColor="text1"/>
          <w:kern w:val="24"/>
          <w:sz w:val="24"/>
          <w:szCs w:val="24"/>
          <w:lang w:val="fr-FR"/>
        </w:rPr>
        <w:t>Campylobacter</w:t>
      </w:r>
      <w:r w:rsidRPr="00184B3A">
        <w:rPr>
          <w:rFonts w:ascii="Arial" w:eastAsiaTheme="minorEastAsia" w:hAnsi="Arial" w:cs="Arial"/>
          <w:iCs/>
          <w:color w:val="000000" w:themeColor="text1"/>
          <w:kern w:val="24"/>
          <w:sz w:val="24"/>
          <w:szCs w:val="24"/>
          <w:lang w:val="fr-FR"/>
        </w:rPr>
        <w:t xml:space="preserve">, que l’on trouve souvent sur le poulet cru. L’infection a pu résulter du fait que le poulet cuit a été remis dans l’assiette ayant servi à le transporter cru. </w:t>
      </w:r>
    </w:p>
    <w:p w14:paraId="789A400B" w14:textId="77777777" w:rsidR="0067473F" w:rsidRPr="00184B3A" w:rsidRDefault="0067473F" w:rsidP="0067473F">
      <w:pPr>
        <w:pStyle w:val="Paragraphedeliste"/>
        <w:numPr>
          <w:ilvl w:val="0"/>
          <w:numId w:val="21"/>
        </w:numPr>
        <w:spacing w:after="0" w:line="283" w:lineRule="auto"/>
        <w:jc w:val="both"/>
        <w:rPr>
          <w:rFonts w:ascii="Arial" w:eastAsiaTheme="minorEastAsia" w:hAnsi="Arial" w:cs="Arial"/>
          <w:iCs/>
          <w:color w:val="000000" w:themeColor="text1"/>
          <w:kern w:val="24"/>
          <w:sz w:val="24"/>
          <w:szCs w:val="24"/>
          <w:lang w:val="fr-FR"/>
        </w:rPr>
      </w:pPr>
      <w:r w:rsidRPr="00184B3A">
        <w:rPr>
          <w:rFonts w:ascii="Arial" w:eastAsiaTheme="minorEastAsia" w:hAnsi="Arial" w:cs="Arial"/>
          <w:iCs/>
          <w:color w:val="000000" w:themeColor="text1"/>
          <w:kern w:val="24"/>
          <w:sz w:val="24"/>
          <w:szCs w:val="24"/>
          <w:lang w:val="fr-FR"/>
        </w:rPr>
        <w:t xml:space="preserve">Ceux qui ont mangé le saumon fumé ont pu être infectés par des </w:t>
      </w:r>
      <w:r w:rsidRPr="00184B3A">
        <w:rPr>
          <w:rFonts w:ascii="Arial" w:eastAsiaTheme="minorEastAsia" w:hAnsi="Arial" w:cs="Arial"/>
          <w:i/>
          <w:color w:val="000000" w:themeColor="text1"/>
          <w:kern w:val="24"/>
          <w:sz w:val="24"/>
          <w:szCs w:val="24"/>
          <w:lang w:val="fr-FR"/>
        </w:rPr>
        <w:t>Listeria</w:t>
      </w:r>
      <w:r w:rsidRPr="00184B3A">
        <w:rPr>
          <w:rFonts w:ascii="Arial" w:eastAsiaTheme="minorEastAsia" w:hAnsi="Arial" w:cs="Arial"/>
          <w:iCs/>
          <w:color w:val="000000" w:themeColor="text1"/>
          <w:kern w:val="24"/>
          <w:sz w:val="24"/>
          <w:szCs w:val="24"/>
          <w:lang w:val="fr-FR"/>
        </w:rPr>
        <w:t xml:space="preserve"> qui se sont multipliées jusqu’à atteindre un niveau dangereux sur le saumon qui est resté longtemps à température ambiante (pendant que Jean jouait au foot puis prenait sa douche et lorsque l’entrée est restée sur la table une fois préparée).</w:t>
      </w:r>
    </w:p>
    <w:p w14:paraId="5097CDFF" w14:textId="77777777" w:rsidR="0067473F" w:rsidRPr="00184B3A" w:rsidRDefault="0067473F" w:rsidP="0067473F">
      <w:pPr>
        <w:spacing w:after="0" w:line="283" w:lineRule="auto"/>
        <w:contextualSpacing/>
        <w:jc w:val="both"/>
        <w:rPr>
          <w:rFonts w:ascii="Arial" w:eastAsia="Times New Roman" w:hAnsi="Arial" w:cs="Arial"/>
          <w:sz w:val="24"/>
          <w:szCs w:val="24"/>
          <w:lang w:val="fr-FR" w:eastAsia="en-GB"/>
        </w:rPr>
      </w:pPr>
    </w:p>
    <w:p w14:paraId="6AC68DF8" w14:textId="77777777" w:rsidR="0067473F" w:rsidRPr="00184B3A" w:rsidRDefault="0067473F" w:rsidP="0067473F">
      <w:pPr>
        <w:pStyle w:val="Paragraphedeliste"/>
        <w:numPr>
          <w:ilvl w:val="0"/>
          <w:numId w:val="19"/>
        </w:numPr>
        <w:spacing w:after="0" w:line="283" w:lineRule="auto"/>
        <w:jc w:val="both"/>
        <w:rPr>
          <w:rFonts w:ascii="Arial" w:eastAsiaTheme="minorEastAsia" w:hAnsi="Arial" w:cs="Arial"/>
          <w:b/>
          <w:color w:val="000000" w:themeColor="text1"/>
          <w:kern w:val="24"/>
          <w:sz w:val="24"/>
          <w:szCs w:val="24"/>
          <w:lang w:val="fr-FR"/>
        </w:rPr>
      </w:pPr>
      <w:r w:rsidRPr="00184B3A">
        <w:rPr>
          <w:rFonts w:ascii="Arial" w:eastAsiaTheme="minorEastAsia" w:hAnsi="Arial" w:cs="Arial"/>
          <w:b/>
          <w:color w:val="000000" w:themeColor="text1"/>
          <w:kern w:val="24"/>
          <w:sz w:val="24"/>
          <w:szCs w:val="24"/>
          <w:lang w:val="fr-FR"/>
        </w:rPr>
        <w:t>Pourquoi l’invité le plus âgé risquait-il davantage de tomber malade ?</w:t>
      </w:r>
    </w:p>
    <w:p w14:paraId="5E41573B" w14:textId="77777777" w:rsidR="0067473F" w:rsidRPr="00184B3A" w:rsidRDefault="0067473F" w:rsidP="0067473F">
      <w:pPr>
        <w:spacing w:after="0" w:line="283" w:lineRule="auto"/>
        <w:ind w:left="720"/>
        <w:contextualSpacing/>
        <w:jc w:val="both"/>
        <w:rPr>
          <w:rFonts w:ascii="Arial" w:eastAsiaTheme="minorEastAsia" w:hAnsi="Arial" w:cs="Arial"/>
          <w:iCs/>
          <w:color w:val="000000" w:themeColor="text1"/>
          <w:kern w:val="24"/>
          <w:sz w:val="24"/>
          <w:szCs w:val="24"/>
          <w:lang w:val="fr-FR" w:eastAsia="en-GB"/>
        </w:rPr>
      </w:pPr>
      <w:r w:rsidRPr="00184B3A">
        <w:rPr>
          <w:rFonts w:ascii="Arial" w:eastAsiaTheme="minorEastAsia" w:hAnsi="Arial" w:cs="Arial"/>
          <w:bCs/>
          <w:iCs/>
          <w:color w:val="000000" w:themeColor="text1"/>
          <w:kern w:val="24"/>
          <w:sz w:val="24"/>
          <w:szCs w:val="24"/>
          <w:lang w:val="fr-FR" w:eastAsia="en-GB"/>
        </w:rPr>
        <w:t xml:space="preserve">Cet invité était âgé et diabétique, deux facteurs de </w:t>
      </w:r>
      <w:r w:rsidRPr="00184B3A">
        <w:rPr>
          <w:rFonts w:ascii="Arial" w:eastAsiaTheme="minorEastAsia" w:hAnsi="Arial" w:cs="Arial"/>
          <w:iCs/>
          <w:color w:val="000000" w:themeColor="text1"/>
          <w:kern w:val="24"/>
          <w:sz w:val="24"/>
          <w:szCs w:val="24"/>
          <w:lang w:val="fr-FR" w:eastAsia="en-GB"/>
        </w:rPr>
        <w:t>risque favorisant les infections. En effet, les personnes âgées et les diabétiques ont généralement un système immunitaire affaibli qui les empêche de se débarrasser efficacement des microbes pathogènes.</w:t>
      </w:r>
    </w:p>
    <w:p w14:paraId="0BBC6142" w14:textId="77777777" w:rsidR="0067473F" w:rsidRPr="00184B3A" w:rsidRDefault="0067473F" w:rsidP="0067473F">
      <w:pPr>
        <w:spacing w:after="0" w:line="283" w:lineRule="auto"/>
        <w:contextualSpacing/>
        <w:jc w:val="both"/>
        <w:rPr>
          <w:rFonts w:ascii="Arial" w:eastAsia="Times New Roman" w:hAnsi="Arial" w:cs="Arial"/>
          <w:sz w:val="24"/>
          <w:szCs w:val="24"/>
          <w:lang w:val="fr-FR" w:eastAsia="en-GB"/>
        </w:rPr>
      </w:pPr>
    </w:p>
    <w:p w14:paraId="54EBC6E4" w14:textId="77777777" w:rsidR="0067473F" w:rsidRPr="00184B3A" w:rsidRDefault="0067473F" w:rsidP="0067473F">
      <w:pPr>
        <w:pStyle w:val="Paragraphedeliste"/>
        <w:numPr>
          <w:ilvl w:val="0"/>
          <w:numId w:val="19"/>
        </w:numPr>
        <w:spacing w:after="0" w:line="240" w:lineRule="auto"/>
        <w:jc w:val="both"/>
        <w:rPr>
          <w:rFonts w:ascii="Arial" w:eastAsiaTheme="minorEastAsia" w:hAnsi="Arial" w:cs="Arial"/>
          <w:b/>
          <w:color w:val="000000" w:themeColor="text1"/>
          <w:kern w:val="24"/>
          <w:sz w:val="24"/>
          <w:szCs w:val="24"/>
          <w:lang w:val="fr-FR"/>
        </w:rPr>
      </w:pPr>
      <w:r w:rsidRPr="00184B3A">
        <w:rPr>
          <w:rFonts w:ascii="Arial" w:eastAsiaTheme="minorEastAsia" w:hAnsi="Arial" w:cs="Arial"/>
          <w:b/>
          <w:color w:val="000000" w:themeColor="text1"/>
          <w:kern w:val="24"/>
          <w:sz w:val="24"/>
          <w:szCs w:val="24"/>
          <w:lang w:val="fr-FR"/>
        </w:rPr>
        <w:t xml:space="preserve">Pourquoi les invités ne sont-ils pas tous tombés malades ? </w:t>
      </w:r>
    </w:p>
    <w:p w14:paraId="7439EF38" w14:textId="77777777" w:rsidR="0067473F" w:rsidRPr="00184B3A" w:rsidRDefault="0067473F" w:rsidP="00C33E10">
      <w:pPr>
        <w:spacing w:after="0"/>
        <w:ind w:left="720"/>
        <w:jc w:val="both"/>
        <w:rPr>
          <w:rFonts w:ascii="Arial" w:eastAsiaTheme="minorEastAsia" w:hAnsi="Arial" w:cs="Arial"/>
          <w:iCs/>
          <w:color w:val="000000" w:themeColor="text1"/>
          <w:kern w:val="24"/>
          <w:sz w:val="24"/>
          <w:szCs w:val="24"/>
          <w:lang w:val="fr-FR" w:eastAsia="en-GB"/>
        </w:rPr>
      </w:pPr>
      <w:r w:rsidRPr="00184B3A">
        <w:rPr>
          <w:rFonts w:ascii="Arial" w:eastAsiaTheme="minorEastAsia" w:hAnsi="Arial" w:cs="Arial"/>
          <w:iCs/>
          <w:color w:val="000000" w:themeColor="text1"/>
          <w:kern w:val="24"/>
          <w:sz w:val="24"/>
          <w:szCs w:val="24"/>
          <w:lang w:val="fr-FR" w:eastAsia="en-GB"/>
        </w:rPr>
        <w:t xml:space="preserve">Tout d’abord certains invités ont pu ne pas manger ou manger uniquement en petite quantité les aliments contenant des microbes pathogènes. D’autre part, la capacité du système immunitaire de chacun à combattre l’infection est également un élément qui entre en jeu. </w:t>
      </w:r>
    </w:p>
    <w:p w14:paraId="6D9B21BD" w14:textId="77777777" w:rsidR="0067473F" w:rsidRPr="00184B3A" w:rsidRDefault="0067473F" w:rsidP="00C33E10">
      <w:pPr>
        <w:spacing w:after="0"/>
        <w:ind w:left="720"/>
        <w:jc w:val="both"/>
        <w:rPr>
          <w:rFonts w:ascii="Arial" w:eastAsiaTheme="minorEastAsia" w:hAnsi="Arial" w:cs="Arial"/>
          <w:iCs/>
          <w:color w:val="000000" w:themeColor="text1"/>
          <w:kern w:val="24"/>
          <w:sz w:val="24"/>
          <w:szCs w:val="24"/>
          <w:lang w:val="fr-FR" w:eastAsia="en-GB"/>
        </w:rPr>
      </w:pPr>
    </w:p>
    <w:p w14:paraId="501F27B0" w14:textId="77777777" w:rsidR="0067473F" w:rsidRPr="00184B3A" w:rsidRDefault="0067473F" w:rsidP="0067473F">
      <w:pPr>
        <w:ind w:left="720"/>
        <w:jc w:val="both"/>
        <w:rPr>
          <w:rFonts w:ascii="Arial" w:eastAsiaTheme="minorEastAsia" w:hAnsi="Arial" w:cs="Arial"/>
          <w:iCs/>
          <w:color w:val="000000" w:themeColor="text1"/>
          <w:kern w:val="24"/>
          <w:sz w:val="24"/>
          <w:szCs w:val="24"/>
          <w:lang w:val="fr-FR" w:eastAsia="en-GB"/>
        </w:rPr>
      </w:pPr>
      <w:r w:rsidRPr="00184B3A">
        <w:rPr>
          <w:rFonts w:ascii="Arial" w:eastAsiaTheme="minorEastAsia" w:hAnsi="Arial" w:cs="Arial"/>
          <w:iCs/>
          <w:color w:val="000000" w:themeColor="text1"/>
          <w:kern w:val="24"/>
          <w:sz w:val="24"/>
          <w:szCs w:val="24"/>
          <w:lang w:val="fr-FR" w:eastAsia="en-GB"/>
        </w:rPr>
        <w:t xml:space="preserve">Par exemple, certaines personnes ont pu être infectées mais n’ont pas eu de symptômes, car nous ne réagissons pas tous de la même manière aux infections. </w:t>
      </w:r>
    </w:p>
    <w:p w14:paraId="56426646" w14:textId="77777777" w:rsidR="0067473F" w:rsidRPr="00184B3A" w:rsidRDefault="0067473F" w:rsidP="0067473F">
      <w:pPr>
        <w:ind w:left="720"/>
        <w:jc w:val="both"/>
        <w:rPr>
          <w:rFonts w:ascii="Arial" w:eastAsiaTheme="minorEastAsia" w:hAnsi="Arial" w:cs="Arial"/>
          <w:iCs/>
          <w:color w:val="000000" w:themeColor="text1"/>
          <w:kern w:val="24"/>
          <w:sz w:val="24"/>
          <w:szCs w:val="24"/>
          <w:lang w:val="fr-FR" w:eastAsia="en-GB"/>
        </w:rPr>
      </w:pPr>
      <w:r w:rsidRPr="00184B3A">
        <w:rPr>
          <w:rFonts w:ascii="Arial" w:eastAsiaTheme="minorEastAsia" w:hAnsi="Arial" w:cs="Arial"/>
          <w:iCs/>
          <w:color w:val="000000" w:themeColor="text1"/>
          <w:kern w:val="24"/>
          <w:sz w:val="24"/>
          <w:szCs w:val="24"/>
          <w:lang w:val="fr-FR" w:eastAsia="en-GB"/>
        </w:rPr>
        <w:t xml:space="preserve">Ceux qui sont le plus à risque de tomber malades et le plus gravement sont les personnes de plus de 65 ans, les enfants de moins de 5 ans, les femmes enceintes, et les personnes dont le système immunitaire est affaibli, par exemple à cause d’un diabète, d’une maladie du foie ou des reins, d’un alcoolisme ou d’une infection par le VIH/SIDA ; ou les personnes subissant une chimiothérapie ou une radiothérapie.  </w:t>
      </w:r>
      <w:bookmarkEnd w:id="0"/>
    </w:p>
    <w:p w14:paraId="5F82208E" w14:textId="6B5589A8" w:rsidR="00713061" w:rsidRPr="00184B3A" w:rsidRDefault="00713061" w:rsidP="0067473F">
      <w:pPr>
        <w:rPr>
          <w:sz w:val="24"/>
          <w:szCs w:val="24"/>
          <w:lang w:val="fr-FR"/>
        </w:rPr>
      </w:pPr>
    </w:p>
    <w:sectPr w:rsidR="00713061" w:rsidRPr="00184B3A" w:rsidSect="005A5704">
      <w:headerReference w:type="default" r:id="rId10"/>
      <w:footerReference w:type="default" r:id="rId11"/>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BCE13" w14:textId="77777777" w:rsidR="00DF62F0" w:rsidRDefault="00DF62F0" w:rsidP="00AA1827">
      <w:pPr>
        <w:spacing w:after="0" w:line="240" w:lineRule="auto"/>
      </w:pPr>
      <w:r>
        <w:separator/>
      </w:r>
    </w:p>
  </w:endnote>
  <w:endnote w:type="continuationSeparator" w:id="0">
    <w:p w14:paraId="691542F0" w14:textId="77777777" w:rsidR="00DF62F0" w:rsidRDefault="00DF62F0" w:rsidP="00AA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940E" w14:textId="1E923046" w:rsidR="0057598E" w:rsidRPr="00184B3A" w:rsidRDefault="0057598E" w:rsidP="00184B3A">
    <w:pPr>
      <w:pStyle w:val="Pieddepage"/>
      <w:pBdr>
        <w:top w:val="single" w:sz="4" w:space="1" w:color="auto"/>
      </w:pBdr>
      <w:rPr>
        <w:rFonts w:ascii="Arial" w:hAnsi="Arial" w:cs="Arial"/>
        <w:sz w:val="20"/>
        <w:szCs w:val="20"/>
        <w:lang w:val="fr-FR"/>
      </w:rPr>
    </w:pPr>
    <w:r w:rsidRPr="00D10660">
      <w:rPr>
        <w:noProof/>
        <w:sz w:val="20"/>
        <w:szCs w:val="20"/>
      </w:rPr>
      <w:drawing>
        <wp:anchor distT="0" distB="0" distL="114300" distR="114300" simplePos="0" relativeHeight="251663360" behindDoc="0" locked="0" layoutInCell="1" allowOverlap="1" wp14:anchorId="29ACC1A4" wp14:editId="3E015711">
          <wp:simplePos x="0" y="0"/>
          <wp:positionH relativeFrom="margin">
            <wp:posOffset>62865</wp:posOffset>
          </wp:positionH>
          <wp:positionV relativeFrom="paragraph">
            <wp:posOffset>5715</wp:posOffset>
          </wp:positionV>
          <wp:extent cx="495300" cy="329565"/>
          <wp:effectExtent l="0" t="0" r="0" b="0"/>
          <wp:wrapSquare wrapText="bothSides"/>
          <wp:docPr id="19" name="Picture 8">
            <a:extLst xmlns:a="http://schemas.openxmlformats.org/drawingml/2006/main">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8">
                    <a:extLst>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5300" cy="329565"/>
                  </a:xfrm>
                  <a:prstGeom prst="rect">
                    <a:avLst/>
                  </a:prstGeom>
                </pic:spPr>
              </pic:pic>
            </a:graphicData>
          </a:graphic>
          <wp14:sizeRelH relativeFrom="margin">
            <wp14:pctWidth>0</wp14:pctWidth>
          </wp14:sizeRelH>
          <wp14:sizeRelV relativeFrom="margin">
            <wp14:pctHeight>0</wp14:pctHeight>
          </wp14:sizeRelV>
        </wp:anchor>
      </w:drawing>
    </w:r>
    <w:r w:rsidR="00184B3A" w:rsidRPr="00B53F0B">
      <w:rPr>
        <w:rFonts w:ascii="Arial" w:hAnsi="Arial" w:cs="Arial"/>
        <w:lang w:val="fr-FR"/>
      </w:rPr>
      <w:t>Ce projet a été financé par le programme Européen de recherche et d’innovation Horizon 2020 aux termes d’un accord de subvention No 727580</w:t>
    </w:r>
    <w:r w:rsidR="00184B3A" w:rsidRPr="005271D5">
      <w:rPr>
        <w:rFonts w:ascii="Arial" w:hAnsi="Arial" w:cs="Arial"/>
        <w:sz w:val="20"/>
        <w:szCs w:val="20"/>
        <w:lang w:val="fr-FR"/>
      </w:rPr>
      <w:t>.</w:t>
    </w:r>
    <w:r w:rsidR="00184B3A">
      <w:rPr>
        <w:rFonts w:ascii="Arial" w:hAnsi="Arial" w:cs="Arial"/>
        <w:sz w:val="20"/>
        <w:szCs w:val="20"/>
        <w:lang w:val="fr-FR"/>
      </w:rPr>
      <w:t xml:space="preserve">                                                      </w:t>
    </w:r>
    <w:r w:rsidR="00184B3A" w:rsidRPr="00184B3A">
      <w:rPr>
        <w:rFonts w:ascii="Arial" w:hAnsi="Arial" w:cs="Arial"/>
        <w:sz w:val="20"/>
        <w:szCs w:val="20"/>
        <w:lang w:val="fr-FR"/>
      </w:rPr>
      <w:t>[</w:t>
    </w:r>
    <w:r w:rsidR="00184B3A" w:rsidRPr="00184B3A">
      <w:rPr>
        <w:rFonts w:ascii="Arial" w:hAnsi="Arial" w:cs="Arial"/>
        <w:sz w:val="20"/>
        <w:szCs w:val="20"/>
        <w:lang w:val="fr-FR"/>
      </w:rPr>
      <w:fldChar w:fldCharType="begin"/>
    </w:r>
    <w:r w:rsidR="00184B3A" w:rsidRPr="00184B3A">
      <w:rPr>
        <w:rFonts w:ascii="Arial" w:hAnsi="Arial" w:cs="Arial"/>
        <w:sz w:val="20"/>
        <w:szCs w:val="20"/>
        <w:lang w:val="fr-FR"/>
      </w:rPr>
      <w:instrText>PAGE   \* MERGEFORMAT</w:instrText>
    </w:r>
    <w:r w:rsidR="00184B3A" w:rsidRPr="00184B3A">
      <w:rPr>
        <w:rFonts w:ascii="Arial" w:hAnsi="Arial" w:cs="Arial"/>
        <w:sz w:val="20"/>
        <w:szCs w:val="20"/>
        <w:lang w:val="fr-FR"/>
      </w:rPr>
      <w:fldChar w:fldCharType="separate"/>
    </w:r>
    <w:r w:rsidR="00184B3A" w:rsidRPr="00184B3A">
      <w:rPr>
        <w:rFonts w:ascii="Arial" w:hAnsi="Arial" w:cs="Arial"/>
        <w:sz w:val="20"/>
        <w:szCs w:val="20"/>
        <w:lang w:val="fr-FR"/>
      </w:rPr>
      <w:t>1</w:t>
    </w:r>
    <w:r w:rsidR="00184B3A" w:rsidRPr="00184B3A">
      <w:rPr>
        <w:rFonts w:ascii="Arial" w:hAnsi="Arial" w:cs="Arial"/>
        <w:sz w:val="20"/>
        <w:szCs w:val="20"/>
        <w:lang w:val="fr-FR"/>
      </w:rPr>
      <w:fldChar w:fldCharType="end"/>
    </w:r>
    <w:r w:rsidR="00184B3A" w:rsidRPr="00184B3A">
      <w:rPr>
        <w:rFonts w:ascii="Arial" w:hAnsi="Arial" w:cs="Arial"/>
        <w:sz w:val="20"/>
        <w:szCs w:val="20"/>
        <w:lang w:val="fr-FR"/>
      </w:rPr>
      <w:t>]</w:t>
    </w:r>
    <w:r w:rsidR="00184B3A">
      <w:rPr>
        <w:rFonts w:ascii="Arial" w:hAnsi="Arial" w:cs="Arial"/>
        <w:sz w:val="20"/>
        <w:szCs w:val="20"/>
        <w:lang w:val="fr-FR"/>
      </w:rPr>
      <w:t xml:space="preserve"> </w:t>
    </w:r>
  </w:p>
  <w:p w14:paraId="36C1CD34" w14:textId="1ECE86DB" w:rsidR="0046767A" w:rsidRPr="00184B3A" w:rsidRDefault="0046767A">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A9F54" w14:textId="77777777" w:rsidR="00DF62F0" w:rsidRDefault="00DF62F0" w:rsidP="00AA1827">
      <w:pPr>
        <w:spacing w:after="0" w:line="240" w:lineRule="auto"/>
      </w:pPr>
      <w:r>
        <w:separator/>
      </w:r>
    </w:p>
  </w:footnote>
  <w:footnote w:type="continuationSeparator" w:id="0">
    <w:p w14:paraId="75688291" w14:textId="77777777" w:rsidR="00DF62F0" w:rsidRDefault="00DF62F0" w:rsidP="00AA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99EE" w14:textId="71F9F236" w:rsidR="005F18EB" w:rsidRDefault="00DF4F97" w:rsidP="00AA1827">
    <w:pPr>
      <w:pStyle w:val="En-tte"/>
    </w:pPr>
    <w:r>
      <w:rPr>
        <w:noProof/>
      </w:rPr>
      <w:drawing>
        <wp:anchor distT="0" distB="0" distL="114300" distR="114300" simplePos="0" relativeHeight="251665408" behindDoc="0" locked="0" layoutInCell="1" allowOverlap="1" wp14:anchorId="1CCDE31A" wp14:editId="4E603023">
          <wp:simplePos x="0" y="0"/>
          <wp:positionH relativeFrom="column">
            <wp:posOffset>5238750</wp:posOffset>
          </wp:positionH>
          <wp:positionV relativeFrom="paragraph">
            <wp:posOffset>-381635</wp:posOffset>
          </wp:positionV>
          <wp:extent cx="1666875" cy="990600"/>
          <wp:effectExtent l="0" t="0" r="9525" b="0"/>
          <wp:wrapSquare wrapText="bothSides"/>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66875" cy="990600"/>
                  </a:xfrm>
                  <a:prstGeom prst="rect">
                    <a:avLst/>
                  </a:prstGeom>
                </pic:spPr>
              </pic:pic>
            </a:graphicData>
          </a:graphic>
        </wp:anchor>
      </w:drawing>
    </w:r>
    <w:r w:rsidR="0046767A" w:rsidRPr="00E96DA8">
      <w:rPr>
        <w:noProof/>
      </w:rPr>
      <w:drawing>
        <wp:anchor distT="0" distB="0" distL="114300" distR="114300" simplePos="0" relativeHeight="251659264" behindDoc="0" locked="0" layoutInCell="1" allowOverlap="1" wp14:anchorId="724E868A" wp14:editId="4AD71257">
          <wp:simplePos x="0" y="0"/>
          <wp:positionH relativeFrom="margin">
            <wp:posOffset>0</wp:posOffset>
          </wp:positionH>
          <wp:positionV relativeFrom="paragraph">
            <wp:posOffset>-48260</wp:posOffset>
          </wp:positionV>
          <wp:extent cx="2163445" cy="352425"/>
          <wp:effectExtent l="0" t="0" r="8255" b="9525"/>
          <wp:wrapSquare wrapText="bothSides"/>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b="17778"/>
                  <a:stretch/>
                </pic:blipFill>
                <pic:spPr bwMode="auto">
                  <a:xfrm>
                    <a:off x="0" y="0"/>
                    <a:ext cx="2163445" cy="352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080272" w14:textId="5E49E737" w:rsidR="005F18EB" w:rsidRDefault="005F18E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EA5"/>
    <w:multiLevelType w:val="hybridMultilevel"/>
    <w:tmpl w:val="88628B48"/>
    <w:lvl w:ilvl="0" w:tplc="62FA97D2">
      <w:start w:val="1"/>
      <w:numFmt w:val="lowerLetter"/>
      <w:lvlText w:val="%1)"/>
      <w:lvlJc w:val="left"/>
      <w:pPr>
        <w:ind w:left="1080" w:hanging="360"/>
      </w:pPr>
      <w:rPr>
        <w:rFonts w:hint="default"/>
      </w:rPr>
    </w:lvl>
    <w:lvl w:ilvl="1" w:tplc="0809001B">
      <w:start w:val="1"/>
      <w:numFmt w:val="lowerRoman"/>
      <w:lvlText w:val="%2."/>
      <w:lvlJc w:val="right"/>
      <w:pPr>
        <w:ind w:left="107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2917D4"/>
    <w:multiLevelType w:val="hybridMultilevel"/>
    <w:tmpl w:val="86968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A56C71"/>
    <w:multiLevelType w:val="hybridMultilevel"/>
    <w:tmpl w:val="A246C6B0"/>
    <w:lvl w:ilvl="0" w:tplc="F328ED46">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C03929"/>
    <w:multiLevelType w:val="hybridMultilevel"/>
    <w:tmpl w:val="C21E7454"/>
    <w:lvl w:ilvl="0" w:tplc="5E94B232">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5C14E70"/>
    <w:multiLevelType w:val="hybridMultilevel"/>
    <w:tmpl w:val="E9A4D472"/>
    <w:lvl w:ilvl="0" w:tplc="040C0019">
      <w:start w:val="1"/>
      <w:numFmt w:val="lowerLetter"/>
      <w:lvlText w:val="%1."/>
      <w:lvlJc w:val="left"/>
      <w:pPr>
        <w:ind w:left="1152" w:hanging="360"/>
      </w:pPr>
    </w:lvl>
    <w:lvl w:ilvl="1" w:tplc="040C0019" w:tentative="1">
      <w:start w:val="1"/>
      <w:numFmt w:val="lowerLetter"/>
      <w:lvlText w:val="%2."/>
      <w:lvlJc w:val="left"/>
      <w:pPr>
        <w:ind w:left="1872" w:hanging="360"/>
      </w:pPr>
    </w:lvl>
    <w:lvl w:ilvl="2" w:tplc="040C001B" w:tentative="1">
      <w:start w:val="1"/>
      <w:numFmt w:val="lowerRoman"/>
      <w:lvlText w:val="%3."/>
      <w:lvlJc w:val="right"/>
      <w:pPr>
        <w:ind w:left="2592" w:hanging="180"/>
      </w:pPr>
    </w:lvl>
    <w:lvl w:ilvl="3" w:tplc="040C000F" w:tentative="1">
      <w:start w:val="1"/>
      <w:numFmt w:val="decimal"/>
      <w:lvlText w:val="%4."/>
      <w:lvlJc w:val="left"/>
      <w:pPr>
        <w:ind w:left="3312" w:hanging="360"/>
      </w:pPr>
    </w:lvl>
    <w:lvl w:ilvl="4" w:tplc="040C0019" w:tentative="1">
      <w:start w:val="1"/>
      <w:numFmt w:val="lowerLetter"/>
      <w:lvlText w:val="%5."/>
      <w:lvlJc w:val="left"/>
      <w:pPr>
        <w:ind w:left="4032" w:hanging="360"/>
      </w:pPr>
    </w:lvl>
    <w:lvl w:ilvl="5" w:tplc="040C001B" w:tentative="1">
      <w:start w:val="1"/>
      <w:numFmt w:val="lowerRoman"/>
      <w:lvlText w:val="%6."/>
      <w:lvlJc w:val="right"/>
      <w:pPr>
        <w:ind w:left="4752" w:hanging="180"/>
      </w:pPr>
    </w:lvl>
    <w:lvl w:ilvl="6" w:tplc="040C000F" w:tentative="1">
      <w:start w:val="1"/>
      <w:numFmt w:val="decimal"/>
      <w:lvlText w:val="%7."/>
      <w:lvlJc w:val="left"/>
      <w:pPr>
        <w:ind w:left="5472" w:hanging="360"/>
      </w:pPr>
    </w:lvl>
    <w:lvl w:ilvl="7" w:tplc="040C0019" w:tentative="1">
      <w:start w:val="1"/>
      <w:numFmt w:val="lowerLetter"/>
      <w:lvlText w:val="%8."/>
      <w:lvlJc w:val="left"/>
      <w:pPr>
        <w:ind w:left="6192" w:hanging="360"/>
      </w:pPr>
    </w:lvl>
    <w:lvl w:ilvl="8" w:tplc="040C001B" w:tentative="1">
      <w:start w:val="1"/>
      <w:numFmt w:val="lowerRoman"/>
      <w:lvlText w:val="%9."/>
      <w:lvlJc w:val="right"/>
      <w:pPr>
        <w:ind w:left="6912" w:hanging="180"/>
      </w:pPr>
    </w:lvl>
  </w:abstractNum>
  <w:abstractNum w:abstractNumId="5" w15:restartNumberingAfterBreak="0">
    <w:nsid w:val="18B50C55"/>
    <w:multiLevelType w:val="hybridMultilevel"/>
    <w:tmpl w:val="B696386A"/>
    <w:lvl w:ilvl="0" w:tplc="E0C6CD8A">
      <w:numFmt w:val="bullet"/>
      <w:lvlText w:val="-"/>
      <w:lvlJc w:val="left"/>
      <w:pPr>
        <w:ind w:left="1080" w:hanging="360"/>
      </w:pPr>
      <w:rPr>
        <w:rFonts w:ascii="Arial" w:eastAsiaTheme="minorEastAsia"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CBF027E"/>
    <w:multiLevelType w:val="hybridMultilevel"/>
    <w:tmpl w:val="982C6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DF2309"/>
    <w:multiLevelType w:val="hybridMultilevel"/>
    <w:tmpl w:val="E86C1BC6"/>
    <w:lvl w:ilvl="0" w:tplc="F0B4AD90">
      <w:numFmt w:val="bullet"/>
      <w:lvlText w:val="•"/>
      <w:lvlJc w:val="left"/>
      <w:pPr>
        <w:ind w:left="1080" w:hanging="720"/>
      </w:pPr>
      <w:rPr>
        <w:rFonts w:ascii="Arial" w:eastAsiaTheme="minorHAnsi" w:hAnsi="Arial" w:cs="Arial"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476D4E"/>
    <w:multiLevelType w:val="hybridMultilevel"/>
    <w:tmpl w:val="4FD4E3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2B771F"/>
    <w:multiLevelType w:val="hybridMultilevel"/>
    <w:tmpl w:val="3F3C3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7F7829"/>
    <w:multiLevelType w:val="hybridMultilevel"/>
    <w:tmpl w:val="0D82AF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A84D0B"/>
    <w:multiLevelType w:val="hybridMultilevel"/>
    <w:tmpl w:val="7562D12E"/>
    <w:lvl w:ilvl="0" w:tplc="0809000F">
      <w:start w:val="1"/>
      <w:numFmt w:val="decimal"/>
      <w:lvlText w:val="%1."/>
      <w:lvlJc w:val="left"/>
      <w:pPr>
        <w:ind w:left="36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51285B"/>
    <w:multiLevelType w:val="hybridMultilevel"/>
    <w:tmpl w:val="DDB4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45064C"/>
    <w:multiLevelType w:val="hybridMultilevel"/>
    <w:tmpl w:val="624461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C71CD0"/>
    <w:multiLevelType w:val="hybridMultilevel"/>
    <w:tmpl w:val="09A68B64"/>
    <w:lvl w:ilvl="0" w:tplc="040C0019">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BA122CE"/>
    <w:multiLevelType w:val="hybridMultilevel"/>
    <w:tmpl w:val="973A3010"/>
    <w:lvl w:ilvl="0" w:tplc="040CC3BC">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F930307"/>
    <w:multiLevelType w:val="hybridMultilevel"/>
    <w:tmpl w:val="EC1ECC5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2D6D0E"/>
    <w:multiLevelType w:val="hybridMultilevel"/>
    <w:tmpl w:val="E8B86200"/>
    <w:lvl w:ilvl="0" w:tplc="F056DD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7804DD"/>
    <w:multiLevelType w:val="hybridMultilevel"/>
    <w:tmpl w:val="E00CC08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F50CEB"/>
    <w:multiLevelType w:val="hybridMultilevel"/>
    <w:tmpl w:val="8C6C801C"/>
    <w:lvl w:ilvl="0" w:tplc="3608530C">
      <w:start w:val="1"/>
      <w:numFmt w:val="lowerLetter"/>
      <w:lvlText w:val="%1."/>
      <w:lvlJc w:val="left"/>
      <w:pPr>
        <w:ind w:left="720" w:hanging="360"/>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6C63BB"/>
    <w:multiLevelType w:val="hybridMultilevel"/>
    <w:tmpl w:val="79E85FBA"/>
    <w:lvl w:ilvl="0" w:tplc="F75AF784">
      <w:start w:val="1"/>
      <w:numFmt w:val="decimal"/>
      <w:lvlText w:val="%1."/>
      <w:lvlJc w:val="left"/>
      <w:pPr>
        <w:tabs>
          <w:tab w:val="num" w:pos="720"/>
        </w:tabs>
        <w:ind w:left="720" w:hanging="360"/>
      </w:pPr>
      <w:rPr>
        <w:b w:val="0"/>
        <w:bCs w:val="0"/>
      </w:rPr>
    </w:lvl>
    <w:lvl w:ilvl="1" w:tplc="4B52E0B8" w:tentative="1">
      <w:start w:val="1"/>
      <w:numFmt w:val="decimal"/>
      <w:lvlText w:val="%2."/>
      <w:lvlJc w:val="left"/>
      <w:pPr>
        <w:tabs>
          <w:tab w:val="num" w:pos="1440"/>
        </w:tabs>
        <w:ind w:left="1440" w:hanging="360"/>
      </w:pPr>
    </w:lvl>
    <w:lvl w:ilvl="2" w:tplc="A31CD36E" w:tentative="1">
      <w:start w:val="1"/>
      <w:numFmt w:val="decimal"/>
      <w:lvlText w:val="%3."/>
      <w:lvlJc w:val="left"/>
      <w:pPr>
        <w:tabs>
          <w:tab w:val="num" w:pos="2160"/>
        </w:tabs>
        <w:ind w:left="2160" w:hanging="360"/>
      </w:pPr>
    </w:lvl>
    <w:lvl w:ilvl="3" w:tplc="D00CEDDC" w:tentative="1">
      <w:start w:val="1"/>
      <w:numFmt w:val="decimal"/>
      <w:lvlText w:val="%4."/>
      <w:lvlJc w:val="left"/>
      <w:pPr>
        <w:tabs>
          <w:tab w:val="num" w:pos="2880"/>
        </w:tabs>
        <w:ind w:left="2880" w:hanging="360"/>
      </w:pPr>
    </w:lvl>
    <w:lvl w:ilvl="4" w:tplc="A8B0D750" w:tentative="1">
      <w:start w:val="1"/>
      <w:numFmt w:val="decimal"/>
      <w:lvlText w:val="%5."/>
      <w:lvlJc w:val="left"/>
      <w:pPr>
        <w:tabs>
          <w:tab w:val="num" w:pos="3600"/>
        </w:tabs>
        <w:ind w:left="3600" w:hanging="360"/>
      </w:pPr>
    </w:lvl>
    <w:lvl w:ilvl="5" w:tplc="9D5426F6" w:tentative="1">
      <w:start w:val="1"/>
      <w:numFmt w:val="decimal"/>
      <w:lvlText w:val="%6."/>
      <w:lvlJc w:val="left"/>
      <w:pPr>
        <w:tabs>
          <w:tab w:val="num" w:pos="4320"/>
        </w:tabs>
        <w:ind w:left="4320" w:hanging="360"/>
      </w:pPr>
    </w:lvl>
    <w:lvl w:ilvl="6" w:tplc="0000784A" w:tentative="1">
      <w:start w:val="1"/>
      <w:numFmt w:val="decimal"/>
      <w:lvlText w:val="%7."/>
      <w:lvlJc w:val="left"/>
      <w:pPr>
        <w:tabs>
          <w:tab w:val="num" w:pos="5040"/>
        </w:tabs>
        <w:ind w:left="5040" w:hanging="360"/>
      </w:pPr>
    </w:lvl>
    <w:lvl w:ilvl="7" w:tplc="0FE2C1EC" w:tentative="1">
      <w:start w:val="1"/>
      <w:numFmt w:val="decimal"/>
      <w:lvlText w:val="%8."/>
      <w:lvlJc w:val="left"/>
      <w:pPr>
        <w:tabs>
          <w:tab w:val="num" w:pos="5760"/>
        </w:tabs>
        <w:ind w:left="5760" w:hanging="360"/>
      </w:pPr>
    </w:lvl>
    <w:lvl w:ilvl="8" w:tplc="1312E85A" w:tentative="1">
      <w:start w:val="1"/>
      <w:numFmt w:val="decimal"/>
      <w:lvlText w:val="%9."/>
      <w:lvlJc w:val="left"/>
      <w:pPr>
        <w:tabs>
          <w:tab w:val="num" w:pos="6480"/>
        </w:tabs>
        <w:ind w:left="6480" w:hanging="360"/>
      </w:pPr>
    </w:lvl>
  </w:abstractNum>
  <w:num w:numId="1" w16cid:durableId="1635210914">
    <w:abstractNumId w:val="11"/>
  </w:num>
  <w:num w:numId="2" w16cid:durableId="733314597">
    <w:abstractNumId w:val="13"/>
  </w:num>
  <w:num w:numId="3" w16cid:durableId="96797999">
    <w:abstractNumId w:val="6"/>
  </w:num>
  <w:num w:numId="4" w16cid:durableId="383799446">
    <w:abstractNumId w:val="0"/>
  </w:num>
  <w:num w:numId="5" w16cid:durableId="225915159">
    <w:abstractNumId w:val="9"/>
  </w:num>
  <w:num w:numId="6" w16cid:durableId="628441741">
    <w:abstractNumId w:val="20"/>
  </w:num>
  <w:num w:numId="7" w16cid:durableId="1172911994">
    <w:abstractNumId w:val="12"/>
  </w:num>
  <w:num w:numId="8" w16cid:durableId="1270698035">
    <w:abstractNumId w:val="2"/>
  </w:num>
  <w:num w:numId="9" w16cid:durableId="1597786953">
    <w:abstractNumId w:val="10"/>
  </w:num>
  <w:num w:numId="10" w16cid:durableId="2008555398">
    <w:abstractNumId w:val="8"/>
  </w:num>
  <w:num w:numId="11" w16cid:durableId="1086922203">
    <w:abstractNumId w:val="7"/>
  </w:num>
  <w:num w:numId="12" w16cid:durableId="187253994">
    <w:abstractNumId w:val="18"/>
  </w:num>
  <w:num w:numId="13" w16cid:durableId="720207185">
    <w:abstractNumId w:val="16"/>
  </w:num>
  <w:num w:numId="14" w16cid:durableId="297301874">
    <w:abstractNumId w:val="1"/>
  </w:num>
  <w:num w:numId="15" w16cid:durableId="1918250679">
    <w:abstractNumId w:val="19"/>
  </w:num>
  <w:num w:numId="16" w16cid:durableId="1420444807">
    <w:abstractNumId w:val="17"/>
  </w:num>
  <w:num w:numId="17" w16cid:durableId="496304722">
    <w:abstractNumId w:val="4"/>
  </w:num>
  <w:num w:numId="18" w16cid:durableId="265119146">
    <w:abstractNumId w:val="3"/>
  </w:num>
  <w:num w:numId="19" w16cid:durableId="551118545">
    <w:abstractNumId w:val="14"/>
  </w:num>
  <w:num w:numId="20" w16cid:durableId="1745951076">
    <w:abstractNumId w:val="15"/>
  </w:num>
  <w:num w:numId="21" w16cid:durableId="72044211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B5"/>
    <w:rsid w:val="00001C22"/>
    <w:rsid w:val="00015962"/>
    <w:rsid w:val="00021296"/>
    <w:rsid w:val="00037A02"/>
    <w:rsid w:val="00047D18"/>
    <w:rsid w:val="00060914"/>
    <w:rsid w:val="000610A5"/>
    <w:rsid w:val="000611D0"/>
    <w:rsid w:val="00065287"/>
    <w:rsid w:val="0007380C"/>
    <w:rsid w:val="00087666"/>
    <w:rsid w:val="000A1FC3"/>
    <w:rsid w:val="000D45A0"/>
    <w:rsid w:val="000E2767"/>
    <w:rsid w:val="000F7B40"/>
    <w:rsid w:val="000F7E20"/>
    <w:rsid w:val="00100B15"/>
    <w:rsid w:val="00110021"/>
    <w:rsid w:val="00114255"/>
    <w:rsid w:val="0011607D"/>
    <w:rsid w:val="00121D2C"/>
    <w:rsid w:val="001228B0"/>
    <w:rsid w:val="00122FA9"/>
    <w:rsid w:val="00147064"/>
    <w:rsid w:val="00150E36"/>
    <w:rsid w:val="001673C9"/>
    <w:rsid w:val="001725BF"/>
    <w:rsid w:val="00184B3A"/>
    <w:rsid w:val="00187EE2"/>
    <w:rsid w:val="001B46FD"/>
    <w:rsid w:val="001B76CA"/>
    <w:rsid w:val="001C13B3"/>
    <w:rsid w:val="001D0E7F"/>
    <w:rsid w:val="001D0EC0"/>
    <w:rsid w:val="001E367F"/>
    <w:rsid w:val="001F0E67"/>
    <w:rsid w:val="001F5C9A"/>
    <w:rsid w:val="002202BB"/>
    <w:rsid w:val="00221F1E"/>
    <w:rsid w:val="002365A7"/>
    <w:rsid w:val="002369A4"/>
    <w:rsid w:val="00267630"/>
    <w:rsid w:val="00282302"/>
    <w:rsid w:val="00284ADD"/>
    <w:rsid w:val="002A1E19"/>
    <w:rsid w:val="002B7CA6"/>
    <w:rsid w:val="002C4CBB"/>
    <w:rsid w:val="002C70E7"/>
    <w:rsid w:val="002D6835"/>
    <w:rsid w:val="002E2712"/>
    <w:rsid w:val="002E45DB"/>
    <w:rsid w:val="002F11D2"/>
    <w:rsid w:val="002F1B19"/>
    <w:rsid w:val="002F6B0F"/>
    <w:rsid w:val="003051BF"/>
    <w:rsid w:val="003057C0"/>
    <w:rsid w:val="0031219E"/>
    <w:rsid w:val="00312F92"/>
    <w:rsid w:val="00317802"/>
    <w:rsid w:val="0032060E"/>
    <w:rsid w:val="00321F92"/>
    <w:rsid w:val="00331213"/>
    <w:rsid w:val="003402DA"/>
    <w:rsid w:val="0039303D"/>
    <w:rsid w:val="003966F5"/>
    <w:rsid w:val="00397D10"/>
    <w:rsid w:val="003A4244"/>
    <w:rsid w:val="003D4875"/>
    <w:rsid w:val="003D5C3D"/>
    <w:rsid w:val="003E3938"/>
    <w:rsid w:val="003F0E6B"/>
    <w:rsid w:val="004040D5"/>
    <w:rsid w:val="00405ACF"/>
    <w:rsid w:val="00412911"/>
    <w:rsid w:val="00443561"/>
    <w:rsid w:val="00452195"/>
    <w:rsid w:val="00452CD0"/>
    <w:rsid w:val="00455DD5"/>
    <w:rsid w:val="0045706A"/>
    <w:rsid w:val="00457EF0"/>
    <w:rsid w:val="00462FCF"/>
    <w:rsid w:val="0046767A"/>
    <w:rsid w:val="00494849"/>
    <w:rsid w:val="00494CD9"/>
    <w:rsid w:val="004A491E"/>
    <w:rsid w:val="004A5088"/>
    <w:rsid w:val="004C010E"/>
    <w:rsid w:val="004D0082"/>
    <w:rsid w:val="004D7CB8"/>
    <w:rsid w:val="004E0E88"/>
    <w:rsid w:val="00501F7E"/>
    <w:rsid w:val="005034AE"/>
    <w:rsid w:val="00507D67"/>
    <w:rsid w:val="00512D80"/>
    <w:rsid w:val="00531D2C"/>
    <w:rsid w:val="005379B9"/>
    <w:rsid w:val="00542853"/>
    <w:rsid w:val="0055532F"/>
    <w:rsid w:val="00572969"/>
    <w:rsid w:val="0057598E"/>
    <w:rsid w:val="00590E8E"/>
    <w:rsid w:val="00593C24"/>
    <w:rsid w:val="00596D86"/>
    <w:rsid w:val="005A3D21"/>
    <w:rsid w:val="005A5704"/>
    <w:rsid w:val="005A6CB1"/>
    <w:rsid w:val="005C51AD"/>
    <w:rsid w:val="005D10F0"/>
    <w:rsid w:val="005F18EB"/>
    <w:rsid w:val="0060748C"/>
    <w:rsid w:val="00610C14"/>
    <w:rsid w:val="00611134"/>
    <w:rsid w:val="0063128D"/>
    <w:rsid w:val="006470B2"/>
    <w:rsid w:val="006478B9"/>
    <w:rsid w:val="006552B0"/>
    <w:rsid w:val="006612F4"/>
    <w:rsid w:val="00664E66"/>
    <w:rsid w:val="006661A6"/>
    <w:rsid w:val="00666C9A"/>
    <w:rsid w:val="006732D2"/>
    <w:rsid w:val="0067473F"/>
    <w:rsid w:val="006823DF"/>
    <w:rsid w:val="00694A3E"/>
    <w:rsid w:val="00694F4F"/>
    <w:rsid w:val="006A1D85"/>
    <w:rsid w:val="006A4051"/>
    <w:rsid w:val="006B487A"/>
    <w:rsid w:val="006B532A"/>
    <w:rsid w:val="006D7B31"/>
    <w:rsid w:val="006E2417"/>
    <w:rsid w:val="006F5B62"/>
    <w:rsid w:val="007000D7"/>
    <w:rsid w:val="00713061"/>
    <w:rsid w:val="0074175F"/>
    <w:rsid w:val="00747C1F"/>
    <w:rsid w:val="0076139D"/>
    <w:rsid w:val="00776BC0"/>
    <w:rsid w:val="0078521F"/>
    <w:rsid w:val="00785ED9"/>
    <w:rsid w:val="00797AC2"/>
    <w:rsid w:val="007A26C8"/>
    <w:rsid w:val="007A393B"/>
    <w:rsid w:val="007C6923"/>
    <w:rsid w:val="00802301"/>
    <w:rsid w:val="0080695A"/>
    <w:rsid w:val="00810802"/>
    <w:rsid w:val="00811B25"/>
    <w:rsid w:val="00817DEB"/>
    <w:rsid w:val="00823A3A"/>
    <w:rsid w:val="008311BD"/>
    <w:rsid w:val="008400C5"/>
    <w:rsid w:val="00847055"/>
    <w:rsid w:val="00853AA6"/>
    <w:rsid w:val="008655EE"/>
    <w:rsid w:val="008661D3"/>
    <w:rsid w:val="008878D6"/>
    <w:rsid w:val="00891436"/>
    <w:rsid w:val="008A7C82"/>
    <w:rsid w:val="008B0B98"/>
    <w:rsid w:val="008B2E7E"/>
    <w:rsid w:val="008B37E2"/>
    <w:rsid w:val="008E132A"/>
    <w:rsid w:val="008E4BD0"/>
    <w:rsid w:val="008E70AD"/>
    <w:rsid w:val="008F4892"/>
    <w:rsid w:val="00905087"/>
    <w:rsid w:val="00916C7C"/>
    <w:rsid w:val="009258AD"/>
    <w:rsid w:val="00927268"/>
    <w:rsid w:val="00931DB0"/>
    <w:rsid w:val="00952DD1"/>
    <w:rsid w:val="009531BC"/>
    <w:rsid w:val="009546B4"/>
    <w:rsid w:val="009572D6"/>
    <w:rsid w:val="00960C7A"/>
    <w:rsid w:val="00965ACA"/>
    <w:rsid w:val="00972F89"/>
    <w:rsid w:val="0099063A"/>
    <w:rsid w:val="009B5E74"/>
    <w:rsid w:val="009D3E3E"/>
    <w:rsid w:val="009D7F0F"/>
    <w:rsid w:val="009E2EB1"/>
    <w:rsid w:val="009E48E4"/>
    <w:rsid w:val="009E65AE"/>
    <w:rsid w:val="00A10757"/>
    <w:rsid w:val="00A202B5"/>
    <w:rsid w:val="00A21D3A"/>
    <w:rsid w:val="00A365DC"/>
    <w:rsid w:val="00A50B4C"/>
    <w:rsid w:val="00A53E8E"/>
    <w:rsid w:val="00A76955"/>
    <w:rsid w:val="00A854AE"/>
    <w:rsid w:val="00AA11AC"/>
    <w:rsid w:val="00AA1827"/>
    <w:rsid w:val="00AB38B3"/>
    <w:rsid w:val="00AB6AE9"/>
    <w:rsid w:val="00B03358"/>
    <w:rsid w:val="00B33F2D"/>
    <w:rsid w:val="00B458D4"/>
    <w:rsid w:val="00B46548"/>
    <w:rsid w:val="00B503C0"/>
    <w:rsid w:val="00B534AB"/>
    <w:rsid w:val="00B603D4"/>
    <w:rsid w:val="00B6485E"/>
    <w:rsid w:val="00B7313F"/>
    <w:rsid w:val="00B7720D"/>
    <w:rsid w:val="00B97843"/>
    <w:rsid w:val="00BD19BB"/>
    <w:rsid w:val="00BD6838"/>
    <w:rsid w:val="00BD7A75"/>
    <w:rsid w:val="00C06646"/>
    <w:rsid w:val="00C10E7C"/>
    <w:rsid w:val="00C10FCA"/>
    <w:rsid w:val="00C22590"/>
    <w:rsid w:val="00C3351B"/>
    <w:rsid w:val="00C33E10"/>
    <w:rsid w:val="00C3655E"/>
    <w:rsid w:val="00C60DEF"/>
    <w:rsid w:val="00C624AA"/>
    <w:rsid w:val="00C7276F"/>
    <w:rsid w:val="00C81C3A"/>
    <w:rsid w:val="00C879E6"/>
    <w:rsid w:val="00CB5274"/>
    <w:rsid w:val="00CB746F"/>
    <w:rsid w:val="00CC6163"/>
    <w:rsid w:val="00CD3C86"/>
    <w:rsid w:val="00CE5D0A"/>
    <w:rsid w:val="00D006C4"/>
    <w:rsid w:val="00D12749"/>
    <w:rsid w:val="00D232B1"/>
    <w:rsid w:val="00D26729"/>
    <w:rsid w:val="00D5084A"/>
    <w:rsid w:val="00D66791"/>
    <w:rsid w:val="00D66F4D"/>
    <w:rsid w:val="00D73377"/>
    <w:rsid w:val="00D85B12"/>
    <w:rsid w:val="00D95BC8"/>
    <w:rsid w:val="00DA6E23"/>
    <w:rsid w:val="00DB1C4A"/>
    <w:rsid w:val="00DB6388"/>
    <w:rsid w:val="00DD0FB7"/>
    <w:rsid w:val="00DD4720"/>
    <w:rsid w:val="00DD66D8"/>
    <w:rsid w:val="00DD74E9"/>
    <w:rsid w:val="00DF4F97"/>
    <w:rsid w:val="00DF62F0"/>
    <w:rsid w:val="00E1485E"/>
    <w:rsid w:val="00E238A0"/>
    <w:rsid w:val="00E253D0"/>
    <w:rsid w:val="00E43CFB"/>
    <w:rsid w:val="00E457F8"/>
    <w:rsid w:val="00E51987"/>
    <w:rsid w:val="00E81FAA"/>
    <w:rsid w:val="00E920AE"/>
    <w:rsid w:val="00E963DF"/>
    <w:rsid w:val="00EA2ED1"/>
    <w:rsid w:val="00EB2772"/>
    <w:rsid w:val="00EB6ABE"/>
    <w:rsid w:val="00EC2D5D"/>
    <w:rsid w:val="00EC7474"/>
    <w:rsid w:val="00ED3EC7"/>
    <w:rsid w:val="00EE0732"/>
    <w:rsid w:val="00EF1E77"/>
    <w:rsid w:val="00EF3422"/>
    <w:rsid w:val="00F04F1B"/>
    <w:rsid w:val="00F200D2"/>
    <w:rsid w:val="00F32713"/>
    <w:rsid w:val="00F36C91"/>
    <w:rsid w:val="00F45C50"/>
    <w:rsid w:val="00F54C18"/>
    <w:rsid w:val="00F5503F"/>
    <w:rsid w:val="00F55463"/>
    <w:rsid w:val="00F56D72"/>
    <w:rsid w:val="00F66A1D"/>
    <w:rsid w:val="00F70030"/>
    <w:rsid w:val="00F71379"/>
    <w:rsid w:val="00FA43F7"/>
    <w:rsid w:val="00FB03C1"/>
    <w:rsid w:val="00FB6428"/>
    <w:rsid w:val="00FC0091"/>
    <w:rsid w:val="00FC1033"/>
    <w:rsid w:val="00FD055E"/>
    <w:rsid w:val="00FD2AD1"/>
    <w:rsid w:val="00FF083E"/>
    <w:rsid w:val="00FF328B"/>
    <w:rsid w:val="05DCC94D"/>
    <w:rsid w:val="087B72A4"/>
    <w:rsid w:val="1CAD07B8"/>
    <w:rsid w:val="2D33DD20"/>
    <w:rsid w:val="3B8E7CB2"/>
    <w:rsid w:val="434C5528"/>
    <w:rsid w:val="47D77CBD"/>
    <w:rsid w:val="6A8A4F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65D97"/>
  <w15:chartTrackingRefBased/>
  <w15:docId w15:val="{B14AB3BB-B1D2-45AC-8418-3E30F8B3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2B5"/>
  </w:style>
  <w:style w:type="paragraph" w:styleId="Titre1">
    <w:name w:val="heading 1"/>
    <w:aliases w:val="SC Heading1"/>
    <w:basedOn w:val="Normal"/>
    <w:next w:val="Normal"/>
    <w:link w:val="Titre1Car"/>
    <w:uiPriority w:val="9"/>
    <w:qFormat/>
    <w:rsid w:val="002F6B0F"/>
    <w:pPr>
      <w:keepNext/>
      <w:keepLines/>
      <w:spacing w:before="240" w:after="0"/>
      <w:outlineLvl w:val="0"/>
    </w:pPr>
    <w:rPr>
      <w:rFonts w:ascii="Arial" w:eastAsiaTheme="majorEastAsia" w:hAnsi="Arial" w:cstheme="majorBidi"/>
      <w:b/>
      <w:color w:val="00535C" w:themeColor="accent1" w:themeShade="BF"/>
      <w:sz w:val="72"/>
      <w:szCs w:val="32"/>
    </w:rPr>
  </w:style>
  <w:style w:type="paragraph" w:styleId="Titre2">
    <w:name w:val="heading 2"/>
    <w:aliases w:val="SC Heading 2"/>
    <w:basedOn w:val="Normal"/>
    <w:next w:val="Normal"/>
    <w:link w:val="Titre2Car"/>
    <w:uiPriority w:val="9"/>
    <w:unhideWhenUsed/>
    <w:qFormat/>
    <w:rsid w:val="002F6B0F"/>
    <w:pPr>
      <w:keepNext/>
      <w:keepLines/>
      <w:spacing w:before="40" w:after="0"/>
      <w:outlineLvl w:val="1"/>
    </w:pPr>
    <w:rPr>
      <w:rFonts w:ascii="Arial" w:eastAsiaTheme="majorEastAsia" w:hAnsi="Arial" w:cstheme="majorBidi"/>
      <w:b/>
      <w:color w:val="00707C" w:themeColor="accent1"/>
      <w:sz w:val="40"/>
      <w:szCs w:val="26"/>
      <w:lang w:val="da-DK"/>
    </w:rPr>
  </w:style>
  <w:style w:type="paragraph" w:styleId="Titre3">
    <w:name w:val="heading 3"/>
    <w:aliases w:val="SC Heading 3"/>
    <w:basedOn w:val="Normal"/>
    <w:next w:val="Normal"/>
    <w:link w:val="Titre3Car"/>
    <w:uiPriority w:val="9"/>
    <w:unhideWhenUsed/>
    <w:qFormat/>
    <w:rsid w:val="002F6B0F"/>
    <w:pPr>
      <w:keepNext/>
      <w:keepLines/>
      <w:spacing w:before="40" w:after="0"/>
      <w:outlineLvl w:val="2"/>
    </w:pPr>
    <w:rPr>
      <w:rFonts w:ascii="Arial" w:eastAsiaTheme="majorEastAsia" w:hAnsi="Arial" w:cstheme="majorBidi"/>
      <w:color w:val="00707C" w:themeColor="accent1"/>
      <w:sz w:val="28"/>
      <w:szCs w:val="24"/>
    </w:rPr>
  </w:style>
  <w:style w:type="paragraph" w:styleId="Titre4">
    <w:name w:val="heading 4"/>
    <w:basedOn w:val="Normal"/>
    <w:next w:val="Normal"/>
    <w:link w:val="Titre4Car"/>
    <w:uiPriority w:val="9"/>
    <w:unhideWhenUsed/>
    <w:qFormat/>
    <w:rsid w:val="00FB03C1"/>
    <w:pPr>
      <w:keepNext/>
      <w:keepLines/>
      <w:spacing w:before="40" w:after="0"/>
      <w:outlineLvl w:val="3"/>
    </w:pPr>
    <w:rPr>
      <w:rFonts w:asciiTheme="majorHAnsi" w:eastAsiaTheme="majorEastAsia" w:hAnsiTheme="majorHAnsi" w:cstheme="majorBidi"/>
      <w:i/>
      <w:iCs/>
      <w:color w:val="00535C" w:themeColor="accent1" w:themeShade="BF"/>
    </w:rPr>
  </w:style>
  <w:style w:type="paragraph" w:styleId="Titre5">
    <w:name w:val="heading 5"/>
    <w:basedOn w:val="Normal"/>
    <w:next w:val="Normal"/>
    <w:link w:val="Titre5Car"/>
    <w:uiPriority w:val="9"/>
    <w:unhideWhenUsed/>
    <w:qFormat/>
    <w:rsid w:val="007000D7"/>
    <w:pPr>
      <w:keepNext/>
      <w:keepLines/>
      <w:spacing w:before="40" w:after="0"/>
      <w:outlineLvl w:val="4"/>
    </w:pPr>
    <w:rPr>
      <w:rFonts w:asciiTheme="majorHAnsi" w:eastAsiaTheme="majorEastAsia" w:hAnsiTheme="majorHAnsi" w:cstheme="majorBidi"/>
      <w:color w:val="00535C"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202B5"/>
    <w:pPr>
      <w:ind w:left="720"/>
      <w:contextualSpacing/>
    </w:pPr>
  </w:style>
  <w:style w:type="paragraph" w:styleId="NormalWeb">
    <w:name w:val="Normal (Web)"/>
    <w:basedOn w:val="Normal"/>
    <w:uiPriority w:val="99"/>
    <w:unhideWhenUsed/>
    <w:qFormat/>
    <w:rsid w:val="00AA1827"/>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En-tte">
    <w:name w:val="header"/>
    <w:basedOn w:val="Normal"/>
    <w:link w:val="En-tteCar"/>
    <w:uiPriority w:val="99"/>
    <w:unhideWhenUsed/>
    <w:rsid w:val="00AA1827"/>
    <w:pPr>
      <w:tabs>
        <w:tab w:val="center" w:pos="4513"/>
        <w:tab w:val="right" w:pos="9026"/>
      </w:tabs>
      <w:spacing w:after="0" w:line="240" w:lineRule="auto"/>
    </w:pPr>
  </w:style>
  <w:style w:type="character" w:customStyle="1" w:styleId="En-tteCar">
    <w:name w:val="En-tête Car"/>
    <w:basedOn w:val="Policepardfaut"/>
    <w:link w:val="En-tte"/>
    <w:uiPriority w:val="99"/>
    <w:rsid w:val="00AA1827"/>
  </w:style>
  <w:style w:type="paragraph" w:styleId="Pieddepage">
    <w:name w:val="footer"/>
    <w:basedOn w:val="Normal"/>
    <w:link w:val="PieddepageCar"/>
    <w:uiPriority w:val="99"/>
    <w:unhideWhenUsed/>
    <w:rsid w:val="00AA182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A1827"/>
  </w:style>
  <w:style w:type="character" w:styleId="Lienhypertexte">
    <w:name w:val="Hyperlink"/>
    <w:basedOn w:val="Policepardfaut"/>
    <w:uiPriority w:val="99"/>
    <w:unhideWhenUsed/>
    <w:rsid w:val="006E2417"/>
    <w:rPr>
      <w:color w:val="0563C1" w:themeColor="hyperlink"/>
      <w:u w:val="single"/>
    </w:rPr>
  </w:style>
  <w:style w:type="character" w:styleId="Mentionnonrsolue">
    <w:name w:val="Unresolved Mention"/>
    <w:basedOn w:val="Policepardfaut"/>
    <w:uiPriority w:val="99"/>
    <w:semiHidden/>
    <w:unhideWhenUsed/>
    <w:rsid w:val="006E2417"/>
    <w:rPr>
      <w:color w:val="808080"/>
      <w:shd w:val="clear" w:color="auto" w:fill="E6E6E6"/>
    </w:rPr>
  </w:style>
  <w:style w:type="table" w:styleId="Grilledutableau">
    <w:name w:val="Table Grid"/>
    <w:basedOn w:val="TableauNormal"/>
    <w:uiPriority w:val="39"/>
    <w:rsid w:val="00B6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470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47055"/>
    <w:rPr>
      <w:rFonts w:ascii="Segoe UI" w:hAnsi="Segoe UI" w:cs="Segoe UI"/>
      <w:sz w:val="18"/>
      <w:szCs w:val="18"/>
    </w:rPr>
  </w:style>
  <w:style w:type="character" w:styleId="Marquedecommentaire">
    <w:name w:val="annotation reference"/>
    <w:basedOn w:val="Policepardfaut"/>
    <w:uiPriority w:val="99"/>
    <w:semiHidden/>
    <w:unhideWhenUsed/>
    <w:rsid w:val="00047D18"/>
    <w:rPr>
      <w:sz w:val="16"/>
      <w:szCs w:val="16"/>
    </w:rPr>
  </w:style>
  <w:style w:type="paragraph" w:styleId="Commentaire">
    <w:name w:val="annotation text"/>
    <w:basedOn w:val="Normal"/>
    <w:link w:val="CommentaireCar"/>
    <w:uiPriority w:val="99"/>
    <w:semiHidden/>
    <w:unhideWhenUsed/>
    <w:rsid w:val="00047D18"/>
    <w:pPr>
      <w:spacing w:line="240" w:lineRule="auto"/>
    </w:pPr>
    <w:rPr>
      <w:sz w:val="20"/>
      <w:szCs w:val="20"/>
    </w:rPr>
  </w:style>
  <w:style w:type="character" w:customStyle="1" w:styleId="CommentaireCar">
    <w:name w:val="Commentaire Car"/>
    <w:basedOn w:val="Policepardfaut"/>
    <w:link w:val="Commentaire"/>
    <w:uiPriority w:val="99"/>
    <w:semiHidden/>
    <w:rsid w:val="00047D18"/>
    <w:rPr>
      <w:sz w:val="20"/>
      <w:szCs w:val="20"/>
    </w:rPr>
  </w:style>
  <w:style w:type="paragraph" w:styleId="Objetducommentaire">
    <w:name w:val="annotation subject"/>
    <w:basedOn w:val="Commentaire"/>
    <w:next w:val="Commentaire"/>
    <w:link w:val="ObjetducommentaireCar"/>
    <w:uiPriority w:val="99"/>
    <w:semiHidden/>
    <w:unhideWhenUsed/>
    <w:rsid w:val="00047D18"/>
    <w:rPr>
      <w:b/>
      <w:bCs/>
    </w:rPr>
  </w:style>
  <w:style w:type="character" w:customStyle="1" w:styleId="ObjetducommentaireCar">
    <w:name w:val="Objet du commentaire Car"/>
    <w:basedOn w:val="CommentaireCar"/>
    <w:link w:val="Objetducommentaire"/>
    <w:uiPriority w:val="99"/>
    <w:semiHidden/>
    <w:rsid w:val="00047D18"/>
    <w:rPr>
      <w:b/>
      <w:bCs/>
      <w:sz w:val="20"/>
      <w:szCs w:val="20"/>
    </w:rPr>
  </w:style>
  <w:style w:type="paragraph" w:styleId="Rvision">
    <w:name w:val="Revision"/>
    <w:hidden/>
    <w:uiPriority w:val="99"/>
    <w:semiHidden/>
    <w:rsid w:val="00E1485E"/>
    <w:pPr>
      <w:spacing w:after="0" w:line="240" w:lineRule="auto"/>
    </w:pPr>
  </w:style>
  <w:style w:type="character" w:customStyle="1" w:styleId="Titre1Car">
    <w:name w:val="Titre 1 Car"/>
    <w:aliases w:val="SC Heading1 Car"/>
    <w:basedOn w:val="Policepardfaut"/>
    <w:link w:val="Titre1"/>
    <w:uiPriority w:val="9"/>
    <w:rsid w:val="002F6B0F"/>
    <w:rPr>
      <w:rFonts w:ascii="Arial" w:eastAsiaTheme="majorEastAsia" w:hAnsi="Arial" w:cstheme="majorBidi"/>
      <w:b/>
      <w:color w:val="00535C" w:themeColor="accent1" w:themeShade="BF"/>
      <w:sz w:val="72"/>
      <w:szCs w:val="32"/>
    </w:rPr>
  </w:style>
  <w:style w:type="character" w:customStyle="1" w:styleId="Titre2Car">
    <w:name w:val="Titre 2 Car"/>
    <w:aliases w:val="SC Heading 2 Car"/>
    <w:basedOn w:val="Policepardfaut"/>
    <w:link w:val="Titre2"/>
    <w:uiPriority w:val="9"/>
    <w:rsid w:val="002F6B0F"/>
    <w:rPr>
      <w:rFonts w:ascii="Arial" w:eastAsiaTheme="majorEastAsia" w:hAnsi="Arial" w:cstheme="majorBidi"/>
      <w:b/>
      <w:color w:val="00707C" w:themeColor="accent1"/>
      <w:sz w:val="40"/>
      <w:szCs w:val="26"/>
      <w:lang w:val="da-DK"/>
    </w:rPr>
  </w:style>
  <w:style w:type="paragraph" w:customStyle="1" w:styleId="paragraph">
    <w:name w:val="paragraph"/>
    <w:basedOn w:val="Normal"/>
    <w:rsid w:val="00221F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Policepardfaut"/>
    <w:rsid w:val="00221F1E"/>
  </w:style>
  <w:style w:type="character" w:customStyle="1" w:styleId="apple-converted-space">
    <w:name w:val="apple-converted-space"/>
    <w:basedOn w:val="Policepardfaut"/>
    <w:rsid w:val="00221F1E"/>
  </w:style>
  <w:style w:type="character" w:customStyle="1" w:styleId="spellingerror">
    <w:name w:val="spellingerror"/>
    <w:basedOn w:val="Policepardfaut"/>
    <w:rsid w:val="00221F1E"/>
  </w:style>
  <w:style w:type="character" w:customStyle="1" w:styleId="eop">
    <w:name w:val="eop"/>
    <w:basedOn w:val="Policepardfaut"/>
    <w:rsid w:val="00221F1E"/>
  </w:style>
  <w:style w:type="character" w:customStyle="1" w:styleId="Titre3Car">
    <w:name w:val="Titre 3 Car"/>
    <w:aliases w:val="SC Heading 3 Car"/>
    <w:basedOn w:val="Policepardfaut"/>
    <w:link w:val="Titre3"/>
    <w:uiPriority w:val="9"/>
    <w:qFormat/>
    <w:rsid w:val="002F6B0F"/>
    <w:rPr>
      <w:rFonts w:ascii="Arial" w:eastAsiaTheme="majorEastAsia" w:hAnsi="Arial" w:cstheme="majorBidi"/>
      <w:color w:val="00707C" w:themeColor="accent1"/>
      <w:sz w:val="28"/>
      <w:szCs w:val="24"/>
    </w:rPr>
  </w:style>
  <w:style w:type="character" w:customStyle="1" w:styleId="Titre4Car">
    <w:name w:val="Titre 4 Car"/>
    <w:basedOn w:val="Policepardfaut"/>
    <w:link w:val="Titre4"/>
    <w:uiPriority w:val="9"/>
    <w:rsid w:val="00FB03C1"/>
    <w:rPr>
      <w:rFonts w:asciiTheme="majorHAnsi" w:eastAsiaTheme="majorEastAsia" w:hAnsiTheme="majorHAnsi" w:cstheme="majorBidi"/>
      <w:i/>
      <w:iCs/>
      <w:color w:val="00535C" w:themeColor="accent1" w:themeShade="BF"/>
    </w:rPr>
  </w:style>
  <w:style w:type="character" w:customStyle="1" w:styleId="Titre5Car">
    <w:name w:val="Titre 5 Car"/>
    <w:basedOn w:val="Policepardfaut"/>
    <w:link w:val="Titre5"/>
    <w:uiPriority w:val="9"/>
    <w:rsid w:val="007000D7"/>
    <w:rPr>
      <w:rFonts w:asciiTheme="majorHAnsi" w:eastAsiaTheme="majorEastAsia" w:hAnsiTheme="majorHAnsi" w:cstheme="majorBidi"/>
      <w:color w:val="00535C" w:themeColor="accent1" w:themeShade="BF"/>
    </w:rPr>
  </w:style>
  <w:style w:type="paragraph" w:styleId="PrformatHTML">
    <w:name w:val="HTML Preformatted"/>
    <w:basedOn w:val="Normal"/>
    <w:link w:val="PrformatHTMLCar"/>
    <w:rsid w:val="00DD6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PrformatHTMLCar">
    <w:name w:val="Préformaté HTML Car"/>
    <w:basedOn w:val="Policepardfaut"/>
    <w:link w:val="PrformatHTML"/>
    <w:rsid w:val="00DD66D8"/>
    <w:rPr>
      <w:rFonts w:ascii="Courier New" w:eastAsia="Times New Roman" w:hAnsi="Courier New" w:cs="Courier New"/>
      <w:sz w:val="20"/>
      <w:szCs w:val="20"/>
      <w:lang w:val="el-GR" w:eastAsia="el-GR"/>
    </w:rPr>
  </w:style>
  <w:style w:type="paragraph" w:styleId="Sansinterligne">
    <w:name w:val="No Spacing"/>
    <w:uiPriority w:val="1"/>
    <w:qFormat/>
    <w:rsid w:val="00B33F2D"/>
    <w:pPr>
      <w:spacing w:after="0" w:line="240" w:lineRule="auto"/>
    </w:pPr>
  </w:style>
  <w:style w:type="paragraph" w:customStyle="1" w:styleId="FrameContents">
    <w:name w:val="Frame Contents"/>
    <w:basedOn w:val="Normal"/>
    <w:qFormat/>
    <w:rsid w:val="00AA11AC"/>
    <w:pPr>
      <w:suppressAutoHyphens/>
    </w:pPr>
  </w:style>
  <w:style w:type="paragraph" w:styleId="Titre">
    <w:name w:val="Title"/>
    <w:basedOn w:val="Normal"/>
    <w:next w:val="Normal"/>
    <w:link w:val="TitreCar"/>
    <w:uiPriority w:val="10"/>
    <w:qFormat/>
    <w:rsid w:val="00B534AB"/>
    <w:pPr>
      <w:spacing w:after="300" w:line="240" w:lineRule="auto"/>
      <w:contextualSpacing/>
    </w:pPr>
    <w:rPr>
      <w:rFonts w:ascii="Arial" w:eastAsiaTheme="majorEastAsia" w:hAnsi="Arial" w:cstheme="majorBidi"/>
      <w:b/>
      <w:color w:val="B92233"/>
      <w:spacing w:val="5"/>
      <w:kern w:val="28"/>
      <w:sz w:val="56"/>
      <w:szCs w:val="52"/>
    </w:rPr>
  </w:style>
  <w:style w:type="character" w:customStyle="1" w:styleId="TitreCar">
    <w:name w:val="Titre Car"/>
    <w:basedOn w:val="Policepardfaut"/>
    <w:link w:val="Titre"/>
    <w:uiPriority w:val="10"/>
    <w:rsid w:val="00B534AB"/>
    <w:rPr>
      <w:rFonts w:ascii="Arial" w:eastAsiaTheme="majorEastAsia" w:hAnsi="Arial" w:cstheme="majorBidi"/>
      <w:b/>
      <w:color w:val="B92233"/>
      <w:spacing w:val="5"/>
      <w:kern w:val="28"/>
      <w:sz w:val="56"/>
      <w:szCs w:val="52"/>
    </w:rPr>
  </w:style>
  <w:style w:type="paragraph" w:styleId="Sous-titre">
    <w:name w:val="Subtitle"/>
    <w:basedOn w:val="Normal"/>
    <w:next w:val="Normal"/>
    <w:link w:val="Sous-titreCar"/>
    <w:uiPriority w:val="11"/>
    <w:qFormat/>
    <w:rsid w:val="006732D2"/>
    <w:pPr>
      <w:numPr>
        <w:ilvl w:val="1"/>
      </w:numPr>
    </w:pPr>
    <w:rPr>
      <w:rFonts w:ascii="Arial" w:eastAsiaTheme="majorEastAsia" w:hAnsi="Arial" w:cstheme="majorBidi"/>
      <w:b/>
      <w:iCs/>
      <w:color w:val="00707C"/>
      <w:spacing w:val="15"/>
      <w:sz w:val="26"/>
      <w:szCs w:val="24"/>
    </w:rPr>
  </w:style>
  <w:style w:type="character" w:customStyle="1" w:styleId="Sous-titreCar">
    <w:name w:val="Sous-titre Car"/>
    <w:basedOn w:val="Policepardfaut"/>
    <w:link w:val="Sous-titre"/>
    <w:uiPriority w:val="11"/>
    <w:rsid w:val="006732D2"/>
    <w:rPr>
      <w:rFonts w:ascii="Arial" w:eastAsiaTheme="majorEastAsia" w:hAnsi="Arial" w:cstheme="majorBidi"/>
      <w:b/>
      <w:iCs/>
      <w:color w:val="00707C"/>
      <w:spacing w:val="15"/>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933">
      <w:bodyDiv w:val="1"/>
      <w:marLeft w:val="0"/>
      <w:marRight w:val="0"/>
      <w:marTop w:val="0"/>
      <w:marBottom w:val="0"/>
      <w:divBdr>
        <w:top w:val="none" w:sz="0" w:space="0" w:color="auto"/>
        <w:left w:val="none" w:sz="0" w:space="0" w:color="auto"/>
        <w:bottom w:val="none" w:sz="0" w:space="0" w:color="auto"/>
        <w:right w:val="none" w:sz="0" w:space="0" w:color="auto"/>
      </w:divBdr>
    </w:div>
    <w:div w:id="27419246">
      <w:bodyDiv w:val="1"/>
      <w:marLeft w:val="0"/>
      <w:marRight w:val="0"/>
      <w:marTop w:val="0"/>
      <w:marBottom w:val="0"/>
      <w:divBdr>
        <w:top w:val="none" w:sz="0" w:space="0" w:color="auto"/>
        <w:left w:val="none" w:sz="0" w:space="0" w:color="auto"/>
        <w:bottom w:val="none" w:sz="0" w:space="0" w:color="auto"/>
        <w:right w:val="none" w:sz="0" w:space="0" w:color="auto"/>
      </w:divBdr>
    </w:div>
    <w:div w:id="35355919">
      <w:bodyDiv w:val="1"/>
      <w:marLeft w:val="0"/>
      <w:marRight w:val="0"/>
      <w:marTop w:val="0"/>
      <w:marBottom w:val="0"/>
      <w:divBdr>
        <w:top w:val="none" w:sz="0" w:space="0" w:color="auto"/>
        <w:left w:val="none" w:sz="0" w:space="0" w:color="auto"/>
        <w:bottom w:val="none" w:sz="0" w:space="0" w:color="auto"/>
        <w:right w:val="none" w:sz="0" w:space="0" w:color="auto"/>
      </w:divBdr>
      <w:divsChild>
        <w:div w:id="980693689">
          <w:marLeft w:val="547"/>
          <w:marRight w:val="0"/>
          <w:marTop w:val="0"/>
          <w:marBottom w:val="0"/>
          <w:divBdr>
            <w:top w:val="none" w:sz="0" w:space="0" w:color="auto"/>
            <w:left w:val="none" w:sz="0" w:space="0" w:color="auto"/>
            <w:bottom w:val="none" w:sz="0" w:space="0" w:color="auto"/>
            <w:right w:val="none" w:sz="0" w:space="0" w:color="auto"/>
          </w:divBdr>
        </w:div>
        <w:div w:id="1712145563">
          <w:marLeft w:val="547"/>
          <w:marRight w:val="0"/>
          <w:marTop w:val="0"/>
          <w:marBottom w:val="0"/>
          <w:divBdr>
            <w:top w:val="none" w:sz="0" w:space="0" w:color="auto"/>
            <w:left w:val="none" w:sz="0" w:space="0" w:color="auto"/>
            <w:bottom w:val="none" w:sz="0" w:space="0" w:color="auto"/>
            <w:right w:val="none" w:sz="0" w:space="0" w:color="auto"/>
          </w:divBdr>
        </w:div>
      </w:divsChild>
    </w:div>
    <w:div w:id="430856973">
      <w:bodyDiv w:val="1"/>
      <w:marLeft w:val="0"/>
      <w:marRight w:val="0"/>
      <w:marTop w:val="0"/>
      <w:marBottom w:val="0"/>
      <w:divBdr>
        <w:top w:val="none" w:sz="0" w:space="0" w:color="auto"/>
        <w:left w:val="none" w:sz="0" w:space="0" w:color="auto"/>
        <w:bottom w:val="none" w:sz="0" w:space="0" w:color="auto"/>
        <w:right w:val="none" w:sz="0" w:space="0" w:color="auto"/>
      </w:divBdr>
      <w:divsChild>
        <w:div w:id="474566971">
          <w:marLeft w:val="446"/>
          <w:marRight w:val="0"/>
          <w:marTop w:val="0"/>
          <w:marBottom w:val="0"/>
          <w:divBdr>
            <w:top w:val="none" w:sz="0" w:space="0" w:color="auto"/>
            <w:left w:val="none" w:sz="0" w:space="0" w:color="auto"/>
            <w:bottom w:val="none" w:sz="0" w:space="0" w:color="auto"/>
            <w:right w:val="none" w:sz="0" w:space="0" w:color="auto"/>
          </w:divBdr>
        </w:div>
        <w:div w:id="1363244349">
          <w:marLeft w:val="446"/>
          <w:marRight w:val="0"/>
          <w:marTop w:val="0"/>
          <w:marBottom w:val="0"/>
          <w:divBdr>
            <w:top w:val="none" w:sz="0" w:space="0" w:color="auto"/>
            <w:left w:val="none" w:sz="0" w:space="0" w:color="auto"/>
            <w:bottom w:val="none" w:sz="0" w:space="0" w:color="auto"/>
            <w:right w:val="none" w:sz="0" w:space="0" w:color="auto"/>
          </w:divBdr>
        </w:div>
        <w:div w:id="1381633985">
          <w:marLeft w:val="446"/>
          <w:marRight w:val="0"/>
          <w:marTop w:val="0"/>
          <w:marBottom w:val="0"/>
          <w:divBdr>
            <w:top w:val="none" w:sz="0" w:space="0" w:color="auto"/>
            <w:left w:val="none" w:sz="0" w:space="0" w:color="auto"/>
            <w:bottom w:val="none" w:sz="0" w:space="0" w:color="auto"/>
            <w:right w:val="none" w:sz="0" w:space="0" w:color="auto"/>
          </w:divBdr>
        </w:div>
        <w:div w:id="510028011">
          <w:marLeft w:val="446"/>
          <w:marRight w:val="0"/>
          <w:marTop w:val="0"/>
          <w:marBottom w:val="0"/>
          <w:divBdr>
            <w:top w:val="none" w:sz="0" w:space="0" w:color="auto"/>
            <w:left w:val="none" w:sz="0" w:space="0" w:color="auto"/>
            <w:bottom w:val="none" w:sz="0" w:space="0" w:color="auto"/>
            <w:right w:val="none" w:sz="0" w:space="0" w:color="auto"/>
          </w:divBdr>
        </w:div>
      </w:divsChild>
    </w:div>
    <w:div w:id="484861002">
      <w:bodyDiv w:val="1"/>
      <w:marLeft w:val="0"/>
      <w:marRight w:val="0"/>
      <w:marTop w:val="0"/>
      <w:marBottom w:val="0"/>
      <w:divBdr>
        <w:top w:val="none" w:sz="0" w:space="0" w:color="auto"/>
        <w:left w:val="none" w:sz="0" w:space="0" w:color="auto"/>
        <w:bottom w:val="none" w:sz="0" w:space="0" w:color="auto"/>
        <w:right w:val="none" w:sz="0" w:space="0" w:color="auto"/>
      </w:divBdr>
    </w:div>
    <w:div w:id="539051561">
      <w:bodyDiv w:val="1"/>
      <w:marLeft w:val="0"/>
      <w:marRight w:val="0"/>
      <w:marTop w:val="0"/>
      <w:marBottom w:val="0"/>
      <w:divBdr>
        <w:top w:val="none" w:sz="0" w:space="0" w:color="auto"/>
        <w:left w:val="none" w:sz="0" w:space="0" w:color="auto"/>
        <w:bottom w:val="none" w:sz="0" w:space="0" w:color="auto"/>
        <w:right w:val="none" w:sz="0" w:space="0" w:color="auto"/>
      </w:divBdr>
      <w:divsChild>
        <w:div w:id="31654555">
          <w:marLeft w:val="130"/>
          <w:marRight w:val="0"/>
          <w:marTop w:val="45"/>
          <w:marBottom w:val="0"/>
          <w:divBdr>
            <w:top w:val="none" w:sz="0" w:space="0" w:color="auto"/>
            <w:left w:val="none" w:sz="0" w:space="0" w:color="auto"/>
            <w:bottom w:val="none" w:sz="0" w:space="0" w:color="auto"/>
            <w:right w:val="none" w:sz="0" w:space="0" w:color="auto"/>
          </w:divBdr>
        </w:div>
        <w:div w:id="1697190194">
          <w:marLeft w:val="130"/>
          <w:marRight w:val="0"/>
          <w:marTop w:val="45"/>
          <w:marBottom w:val="0"/>
          <w:divBdr>
            <w:top w:val="none" w:sz="0" w:space="0" w:color="auto"/>
            <w:left w:val="none" w:sz="0" w:space="0" w:color="auto"/>
            <w:bottom w:val="none" w:sz="0" w:space="0" w:color="auto"/>
            <w:right w:val="none" w:sz="0" w:space="0" w:color="auto"/>
          </w:divBdr>
        </w:div>
        <w:div w:id="1206526349">
          <w:marLeft w:val="130"/>
          <w:marRight w:val="0"/>
          <w:marTop w:val="45"/>
          <w:marBottom w:val="0"/>
          <w:divBdr>
            <w:top w:val="none" w:sz="0" w:space="0" w:color="auto"/>
            <w:left w:val="none" w:sz="0" w:space="0" w:color="auto"/>
            <w:bottom w:val="none" w:sz="0" w:space="0" w:color="auto"/>
            <w:right w:val="none" w:sz="0" w:space="0" w:color="auto"/>
          </w:divBdr>
        </w:div>
        <w:div w:id="616840723">
          <w:marLeft w:val="130"/>
          <w:marRight w:val="0"/>
          <w:marTop w:val="45"/>
          <w:marBottom w:val="0"/>
          <w:divBdr>
            <w:top w:val="none" w:sz="0" w:space="0" w:color="auto"/>
            <w:left w:val="none" w:sz="0" w:space="0" w:color="auto"/>
            <w:bottom w:val="none" w:sz="0" w:space="0" w:color="auto"/>
            <w:right w:val="none" w:sz="0" w:space="0" w:color="auto"/>
          </w:divBdr>
        </w:div>
        <w:div w:id="998459978">
          <w:marLeft w:val="1224"/>
          <w:marRight w:val="0"/>
          <w:marTop w:val="75"/>
          <w:marBottom w:val="0"/>
          <w:divBdr>
            <w:top w:val="none" w:sz="0" w:space="0" w:color="auto"/>
            <w:left w:val="none" w:sz="0" w:space="0" w:color="auto"/>
            <w:bottom w:val="none" w:sz="0" w:space="0" w:color="auto"/>
            <w:right w:val="none" w:sz="0" w:space="0" w:color="auto"/>
          </w:divBdr>
        </w:div>
      </w:divsChild>
    </w:div>
    <w:div w:id="546911767">
      <w:bodyDiv w:val="1"/>
      <w:marLeft w:val="0"/>
      <w:marRight w:val="0"/>
      <w:marTop w:val="0"/>
      <w:marBottom w:val="0"/>
      <w:divBdr>
        <w:top w:val="none" w:sz="0" w:space="0" w:color="auto"/>
        <w:left w:val="none" w:sz="0" w:space="0" w:color="auto"/>
        <w:bottom w:val="none" w:sz="0" w:space="0" w:color="auto"/>
        <w:right w:val="none" w:sz="0" w:space="0" w:color="auto"/>
      </w:divBdr>
    </w:div>
    <w:div w:id="556820273">
      <w:bodyDiv w:val="1"/>
      <w:marLeft w:val="0"/>
      <w:marRight w:val="0"/>
      <w:marTop w:val="0"/>
      <w:marBottom w:val="0"/>
      <w:divBdr>
        <w:top w:val="none" w:sz="0" w:space="0" w:color="auto"/>
        <w:left w:val="none" w:sz="0" w:space="0" w:color="auto"/>
        <w:bottom w:val="none" w:sz="0" w:space="0" w:color="auto"/>
        <w:right w:val="none" w:sz="0" w:space="0" w:color="auto"/>
      </w:divBdr>
      <w:divsChild>
        <w:div w:id="1493139389">
          <w:marLeft w:val="274"/>
          <w:marRight w:val="0"/>
          <w:marTop w:val="0"/>
          <w:marBottom w:val="0"/>
          <w:divBdr>
            <w:top w:val="none" w:sz="0" w:space="0" w:color="auto"/>
            <w:left w:val="none" w:sz="0" w:space="0" w:color="auto"/>
            <w:bottom w:val="none" w:sz="0" w:space="0" w:color="auto"/>
            <w:right w:val="none" w:sz="0" w:space="0" w:color="auto"/>
          </w:divBdr>
        </w:div>
      </w:divsChild>
    </w:div>
    <w:div w:id="607004014">
      <w:bodyDiv w:val="1"/>
      <w:marLeft w:val="0"/>
      <w:marRight w:val="0"/>
      <w:marTop w:val="0"/>
      <w:marBottom w:val="0"/>
      <w:divBdr>
        <w:top w:val="none" w:sz="0" w:space="0" w:color="auto"/>
        <w:left w:val="none" w:sz="0" w:space="0" w:color="auto"/>
        <w:bottom w:val="none" w:sz="0" w:space="0" w:color="auto"/>
        <w:right w:val="none" w:sz="0" w:space="0" w:color="auto"/>
      </w:divBdr>
      <w:divsChild>
        <w:div w:id="87503880">
          <w:marLeft w:val="547"/>
          <w:marRight w:val="0"/>
          <w:marTop w:val="0"/>
          <w:marBottom w:val="0"/>
          <w:divBdr>
            <w:top w:val="none" w:sz="0" w:space="0" w:color="auto"/>
            <w:left w:val="none" w:sz="0" w:space="0" w:color="auto"/>
            <w:bottom w:val="none" w:sz="0" w:space="0" w:color="auto"/>
            <w:right w:val="none" w:sz="0" w:space="0" w:color="auto"/>
          </w:divBdr>
        </w:div>
        <w:div w:id="1211920369">
          <w:marLeft w:val="547"/>
          <w:marRight w:val="0"/>
          <w:marTop w:val="0"/>
          <w:marBottom w:val="0"/>
          <w:divBdr>
            <w:top w:val="none" w:sz="0" w:space="0" w:color="auto"/>
            <w:left w:val="none" w:sz="0" w:space="0" w:color="auto"/>
            <w:bottom w:val="none" w:sz="0" w:space="0" w:color="auto"/>
            <w:right w:val="none" w:sz="0" w:space="0" w:color="auto"/>
          </w:divBdr>
        </w:div>
        <w:div w:id="287591550">
          <w:marLeft w:val="720"/>
          <w:marRight w:val="0"/>
          <w:marTop w:val="0"/>
          <w:marBottom w:val="0"/>
          <w:divBdr>
            <w:top w:val="none" w:sz="0" w:space="0" w:color="auto"/>
            <w:left w:val="none" w:sz="0" w:space="0" w:color="auto"/>
            <w:bottom w:val="none" w:sz="0" w:space="0" w:color="auto"/>
            <w:right w:val="none" w:sz="0" w:space="0" w:color="auto"/>
          </w:divBdr>
        </w:div>
      </w:divsChild>
    </w:div>
    <w:div w:id="700016789">
      <w:bodyDiv w:val="1"/>
      <w:marLeft w:val="0"/>
      <w:marRight w:val="0"/>
      <w:marTop w:val="0"/>
      <w:marBottom w:val="0"/>
      <w:divBdr>
        <w:top w:val="none" w:sz="0" w:space="0" w:color="auto"/>
        <w:left w:val="none" w:sz="0" w:space="0" w:color="auto"/>
        <w:bottom w:val="none" w:sz="0" w:space="0" w:color="auto"/>
        <w:right w:val="none" w:sz="0" w:space="0" w:color="auto"/>
      </w:divBdr>
      <w:divsChild>
        <w:div w:id="242374369">
          <w:marLeft w:val="130"/>
          <w:marRight w:val="0"/>
          <w:marTop w:val="45"/>
          <w:marBottom w:val="0"/>
          <w:divBdr>
            <w:top w:val="none" w:sz="0" w:space="0" w:color="auto"/>
            <w:left w:val="none" w:sz="0" w:space="0" w:color="auto"/>
            <w:bottom w:val="none" w:sz="0" w:space="0" w:color="auto"/>
            <w:right w:val="none" w:sz="0" w:space="0" w:color="auto"/>
          </w:divBdr>
        </w:div>
      </w:divsChild>
    </w:div>
    <w:div w:id="815030545">
      <w:bodyDiv w:val="1"/>
      <w:marLeft w:val="0"/>
      <w:marRight w:val="0"/>
      <w:marTop w:val="0"/>
      <w:marBottom w:val="0"/>
      <w:divBdr>
        <w:top w:val="none" w:sz="0" w:space="0" w:color="auto"/>
        <w:left w:val="none" w:sz="0" w:space="0" w:color="auto"/>
        <w:bottom w:val="none" w:sz="0" w:space="0" w:color="auto"/>
        <w:right w:val="none" w:sz="0" w:space="0" w:color="auto"/>
      </w:divBdr>
      <w:divsChild>
        <w:div w:id="729231905">
          <w:marLeft w:val="130"/>
          <w:marRight w:val="0"/>
          <w:marTop w:val="45"/>
          <w:marBottom w:val="0"/>
          <w:divBdr>
            <w:top w:val="none" w:sz="0" w:space="0" w:color="auto"/>
            <w:left w:val="none" w:sz="0" w:space="0" w:color="auto"/>
            <w:bottom w:val="none" w:sz="0" w:space="0" w:color="auto"/>
            <w:right w:val="none" w:sz="0" w:space="0" w:color="auto"/>
          </w:divBdr>
        </w:div>
      </w:divsChild>
    </w:div>
    <w:div w:id="875972555">
      <w:bodyDiv w:val="1"/>
      <w:marLeft w:val="0"/>
      <w:marRight w:val="0"/>
      <w:marTop w:val="0"/>
      <w:marBottom w:val="0"/>
      <w:divBdr>
        <w:top w:val="none" w:sz="0" w:space="0" w:color="auto"/>
        <w:left w:val="none" w:sz="0" w:space="0" w:color="auto"/>
        <w:bottom w:val="none" w:sz="0" w:space="0" w:color="auto"/>
        <w:right w:val="none" w:sz="0" w:space="0" w:color="auto"/>
      </w:divBdr>
    </w:div>
    <w:div w:id="902830589">
      <w:bodyDiv w:val="1"/>
      <w:marLeft w:val="0"/>
      <w:marRight w:val="0"/>
      <w:marTop w:val="0"/>
      <w:marBottom w:val="0"/>
      <w:divBdr>
        <w:top w:val="none" w:sz="0" w:space="0" w:color="auto"/>
        <w:left w:val="none" w:sz="0" w:space="0" w:color="auto"/>
        <w:bottom w:val="none" w:sz="0" w:space="0" w:color="auto"/>
        <w:right w:val="none" w:sz="0" w:space="0" w:color="auto"/>
      </w:divBdr>
      <w:divsChild>
        <w:div w:id="580722107">
          <w:marLeft w:val="130"/>
          <w:marRight w:val="0"/>
          <w:marTop w:val="45"/>
          <w:marBottom w:val="0"/>
          <w:divBdr>
            <w:top w:val="none" w:sz="0" w:space="0" w:color="auto"/>
            <w:left w:val="none" w:sz="0" w:space="0" w:color="auto"/>
            <w:bottom w:val="none" w:sz="0" w:space="0" w:color="auto"/>
            <w:right w:val="none" w:sz="0" w:space="0" w:color="auto"/>
          </w:divBdr>
        </w:div>
        <w:div w:id="654115832">
          <w:marLeft w:val="130"/>
          <w:marRight w:val="0"/>
          <w:marTop w:val="45"/>
          <w:marBottom w:val="0"/>
          <w:divBdr>
            <w:top w:val="none" w:sz="0" w:space="0" w:color="auto"/>
            <w:left w:val="none" w:sz="0" w:space="0" w:color="auto"/>
            <w:bottom w:val="none" w:sz="0" w:space="0" w:color="auto"/>
            <w:right w:val="none" w:sz="0" w:space="0" w:color="auto"/>
          </w:divBdr>
        </w:div>
        <w:div w:id="1329747281">
          <w:marLeft w:val="130"/>
          <w:marRight w:val="0"/>
          <w:marTop w:val="45"/>
          <w:marBottom w:val="0"/>
          <w:divBdr>
            <w:top w:val="none" w:sz="0" w:space="0" w:color="auto"/>
            <w:left w:val="none" w:sz="0" w:space="0" w:color="auto"/>
            <w:bottom w:val="none" w:sz="0" w:space="0" w:color="auto"/>
            <w:right w:val="none" w:sz="0" w:space="0" w:color="auto"/>
          </w:divBdr>
        </w:div>
        <w:div w:id="1426339920">
          <w:marLeft w:val="130"/>
          <w:marRight w:val="0"/>
          <w:marTop w:val="45"/>
          <w:marBottom w:val="0"/>
          <w:divBdr>
            <w:top w:val="none" w:sz="0" w:space="0" w:color="auto"/>
            <w:left w:val="none" w:sz="0" w:space="0" w:color="auto"/>
            <w:bottom w:val="none" w:sz="0" w:space="0" w:color="auto"/>
            <w:right w:val="none" w:sz="0" w:space="0" w:color="auto"/>
          </w:divBdr>
        </w:div>
        <w:div w:id="1289125298">
          <w:marLeft w:val="130"/>
          <w:marRight w:val="0"/>
          <w:marTop w:val="45"/>
          <w:marBottom w:val="0"/>
          <w:divBdr>
            <w:top w:val="none" w:sz="0" w:space="0" w:color="auto"/>
            <w:left w:val="none" w:sz="0" w:space="0" w:color="auto"/>
            <w:bottom w:val="none" w:sz="0" w:space="0" w:color="auto"/>
            <w:right w:val="none" w:sz="0" w:space="0" w:color="auto"/>
          </w:divBdr>
        </w:div>
      </w:divsChild>
    </w:div>
    <w:div w:id="1002390825">
      <w:bodyDiv w:val="1"/>
      <w:marLeft w:val="0"/>
      <w:marRight w:val="0"/>
      <w:marTop w:val="0"/>
      <w:marBottom w:val="0"/>
      <w:divBdr>
        <w:top w:val="none" w:sz="0" w:space="0" w:color="auto"/>
        <w:left w:val="none" w:sz="0" w:space="0" w:color="auto"/>
        <w:bottom w:val="none" w:sz="0" w:space="0" w:color="auto"/>
        <w:right w:val="none" w:sz="0" w:space="0" w:color="auto"/>
      </w:divBdr>
      <w:divsChild>
        <w:div w:id="2062945802">
          <w:marLeft w:val="130"/>
          <w:marRight w:val="0"/>
          <w:marTop w:val="45"/>
          <w:marBottom w:val="0"/>
          <w:divBdr>
            <w:top w:val="none" w:sz="0" w:space="0" w:color="auto"/>
            <w:left w:val="none" w:sz="0" w:space="0" w:color="auto"/>
            <w:bottom w:val="none" w:sz="0" w:space="0" w:color="auto"/>
            <w:right w:val="none" w:sz="0" w:space="0" w:color="auto"/>
          </w:divBdr>
        </w:div>
        <w:div w:id="40638213">
          <w:marLeft w:val="130"/>
          <w:marRight w:val="0"/>
          <w:marTop w:val="45"/>
          <w:marBottom w:val="0"/>
          <w:divBdr>
            <w:top w:val="none" w:sz="0" w:space="0" w:color="auto"/>
            <w:left w:val="none" w:sz="0" w:space="0" w:color="auto"/>
            <w:bottom w:val="none" w:sz="0" w:space="0" w:color="auto"/>
            <w:right w:val="none" w:sz="0" w:space="0" w:color="auto"/>
          </w:divBdr>
        </w:div>
        <w:div w:id="888610972">
          <w:marLeft w:val="130"/>
          <w:marRight w:val="0"/>
          <w:marTop w:val="45"/>
          <w:marBottom w:val="0"/>
          <w:divBdr>
            <w:top w:val="none" w:sz="0" w:space="0" w:color="auto"/>
            <w:left w:val="none" w:sz="0" w:space="0" w:color="auto"/>
            <w:bottom w:val="none" w:sz="0" w:space="0" w:color="auto"/>
            <w:right w:val="none" w:sz="0" w:space="0" w:color="auto"/>
          </w:divBdr>
        </w:div>
        <w:div w:id="1113593682">
          <w:marLeft w:val="130"/>
          <w:marRight w:val="0"/>
          <w:marTop w:val="45"/>
          <w:marBottom w:val="0"/>
          <w:divBdr>
            <w:top w:val="none" w:sz="0" w:space="0" w:color="auto"/>
            <w:left w:val="none" w:sz="0" w:space="0" w:color="auto"/>
            <w:bottom w:val="none" w:sz="0" w:space="0" w:color="auto"/>
            <w:right w:val="none" w:sz="0" w:space="0" w:color="auto"/>
          </w:divBdr>
        </w:div>
      </w:divsChild>
    </w:div>
    <w:div w:id="1033845914">
      <w:bodyDiv w:val="1"/>
      <w:marLeft w:val="0"/>
      <w:marRight w:val="0"/>
      <w:marTop w:val="0"/>
      <w:marBottom w:val="0"/>
      <w:divBdr>
        <w:top w:val="none" w:sz="0" w:space="0" w:color="auto"/>
        <w:left w:val="none" w:sz="0" w:space="0" w:color="auto"/>
        <w:bottom w:val="none" w:sz="0" w:space="0" w:color="auto"/>
        <w:right w:val="none" w:sz="0" w:space="0" w:color="auto"/>
      </w:divBdr>
      <w:divsChild>
        <w:div w:id="1031150605">
          <w:marLeft w:val="274"/>
          <w:marRight w:val="0"/>
          <w:marTop w:val="0"/>
          <w:marBottom w:val="0"/>
          <w:divBdr>
            <w:top w:val="none" w:sz="0" w:space="0" w:color="auto"/>
            <w:left w:val="none" w:sz="0" w:space="0" w:color="auto"/>
            <w:bottom w:val="none" w:sz="0" w:space="0" w:color="auto"/>
            <w:right w:val="none" w:sz="0" w:space="0" w:color="auto"/>
          </w:divBdr>
        </w:div>
      </w:divsChild>
    </w:div>
    <w:div w:id="1076971142">
      <w:bodyDiv w:val="1"/>
      <w:marLeft w:val="0"/>
      <w:marRight w:val="0"/>
      <w:marTop w:val="0"/>
      <w:marBottom w:val="0"/>
      <w:divBdr>
        <w:top w:val="none" w:sz="0" w:space="0" w:color="auto"/>
        <w:left w:val="none" w:sz="0" w:space="0" w:color="auto"/>
        <w:bottom w:val="none" w:sz="0" w:space="0" w:color="auto"/>
        <w:right w:val="none" w:sz="0" w:space="0" w:color="auto"/>
      </w:divBdr>
    </w:div>
    <w:div w:id="1161045202">
      <w:bodyDiv w:val="1"/>
      <w:marLeft w:val="0"/>
      <w:marRight w:val="0"/>
      <w:marTop w:val="0"/>
      <w:marBottom w:val="0"/>
      <w:divBdr>
        <w:top w:val="none" w:sz="0" w:space="0" w:color="auto"/>
        <w:left w:val="none" w:sz="0" w:space="0" w:color="auto"/>
        <w:bottom w:val="none" w:sz="0" w:space="0" w:color="auto"/>
        <w:right w:val="none" w:sz="0" w:space="0" w:color="auto"/>
      </w:divBdr>
    </w:div>
    <w:div w:id="1228342521">
      <w:bodyDiv w:val="1"/>
      <w:marLeft w:val="0"/>
      <w:marRight w:val="0"/>
      <w:marTop w:val="0"/>
      <w:marBottom w:val="0"/>
      <w:divBdr>
        <w:top w:val="none" w:sz="0" w:space="0" w:color="auto"/>
        <w:left w:val="none" w:sz="0" w:space="0" w:color="auto"/>
        <w:bottom w:val="none" w:sz="0" w:space="0" w:color="auto"/>
        <w:right w:val="none" w:sz="0" w:space="0" w:color="auto"/>
      </w:divBdr>
      <w:divsChild>
        <w:div w:id="1323966936">
          <w:marLeft w:val="274"/>
          <w:marRight w:val="0"/>
          <w:marTop w:val="0"/>
          <w:marBottom w:val="0"/>
          <w:divBdr>
            <w:top w:val="none" w:sz="0" w:space="0" w:color="auto"/>
            <w:left w:val="none" w:sz="0" w:space="0" w:color="auto"/>
            <w:bottom w:val="none" w:sz="0" w:space="0" w:color="auto"/>
            <w:right w:val="none" w:sz="0" w:space="0" w:color="auto"/>
          </w:divBdr>
        </w:div>
        <w:div w:id="1343556049">
          <w:marLeft w:val="274"/>
          <w:marRight w:val="0"/>
          <w:marTop w:val="0"/>
          <w:marBottom w:val="0"/>
          <w:divBdr>
            <w:top w:val="none" w:sz="0" w:space="0" w:color="auto"/>
            <w:left w:val="none" w:sz="0" w:space="0" w:color="auto"/>
            <w:bottom w:val="none" w:sz="0" w:space="0" w:color="auto"/>
            <w:right w:val="none" w:sz="0" w:space="0" w:color="auto"/>
          </w:divBdr>
        </w:div>
        <w:div w:id="742332305">
          <w:marLeft w:val="274"/>
          <w:marRight w:val="0"/>
          <w:marTop w:val="0"/>
          <w:marBottom w:val="0"/>
          <w:divBdr>
            <w:top w:val="none" w:sz="0" w:space="0" w:color="auto"/>
            <w:left w:val="none" w:sz="0" w:space="0" w:color="auto"/>
            <w:bottom w:val="none" w:sz="0" w:space="0" w:color="auto"/>
            <w:right w:val="none" w:sz="0" w:space="0" w:color="auto"/>
          </w:divBdr>
        </w:div>
        <w:div w:id="1826312308">
          <w:marLeft w:val="274"/>
          <w:marRight w:val="0"/>
          <w:marTop w:val="0"/>
          <w:marBottom w:val="0"/>
          <w:divBdr>
            <w:top w:val="none" w:sz="0" w:space="0" w:color="auto"/>
            <w:left w:val="none" w:sz="0" w:space="0" w:color="auto"/>
            <w:bottom w:val="none" w:sz="0" w:space="0" w:color="auto"/>
            <w:right w:val="none" w:sz="0" w:space="0" w:color="auto"/>
          </w:divBdr>
        </w:div>
        <w:div w:id="1045105719">
          <w:marLeft w:val="274"/>
          <w:marRight w:val="0"/>
          <w:marTop w:val="0"/>
          <w:marBottom w:val="0"/>
          <w:divBdr>
            <w:top w:val="none" w:sz="0" w:space="0" w:color="auto"/>
            <w:left w:val="none" w:sz="0" w:space="0" w:color="auto"/>
            <w:bottom w:val="none" w:sz="0" w:space="0" w:color="auto"/>
            <w:right w:val="none" w:sz="0" w:space="0" w:color="auto"/>
          </w:divBdr>
        </w:div>
        <w:div w:id="1652127591">
          <w:marLeft w:val="274"/>
          <w:marRight w:val="0"/>
          <w:marTop w:val="0"/>
          <w:marBottom w:val="0"/>
          <w:divBdr>
            <w:top w:val="none" w:sz="0" w:space="0" w:color="auto"/>
            <w:left w:val="none" w:sz="0" w:space="0" w:color="auto"/>
            <w:bottom w:val="none" w:sz="0" w:space="0" w:color="auto"/>
            <w:right w:val="none" w:sz="0" w:space="0" w:color="auto"/>
          </w:divBdr>
        </w:div>
      </w:divsChild>
    </w:div>
    <w:div w:id="1369144029">
      <w:bodyDiv w:val="1"/>
      <w:marLeft w:val="0"/>
      <w:marRight w:val="0"/>
      <w:marTop w:val="0"/>
      <w:marBottom w:val="0"/>
      <w:divBdr>
        <w:top w:val="none" w:sz="0" w:space="0" w:color="auto"/>
        <w:left w:val="none" w:sz="0" w:space="0" w:color="auto"/>
        <w:bottom w:val="none" w:sz="0" w:space="0" w:color="auto"/>
        <w:right w:val="none" w:sz="0" w:space="0" w:color="auto"/>
      </w:divBdr>
      <w:divsChild>
        <w:div w:id="941916140">
          <w:marLeft w:val="274"/>
          <w:marRight w:val="0"/>
          <w:marTop w:val="0"/>
          <w:marBottom w:val="0"/>
          <w:divBdr>
            <w:top w:val="none" w:sz="0" w:space="0" w:color="auto"/>
            <w:left w:val="none" w:sz="0" w:space="0" w:color="auto"/>
            <w:bottom w:val="none" w:sz="0" w:space="0" w:color="auto"/>
            <w:right w:val="none" w:sz="0" w:space="0" w:color="auto"/>
          </w:divBdr>
        </w:div>
        <w:div w:id="1949239453">
          <w:marLeft w:val="274"/>
          <w:marRight w:val="0"/>
          <w:marTop w:val="0"/>
          <w:marBottom w:val="0"/>
          <w:divBdr>
            <w:top w:val="none" w:sz="0" w:space="0" w:color="auto"/>
            <w:left w:val="none" w:sz="0" w:space="0" w:color="auto"/>
            <w:bottom w:val="none" w:sz="0" w:space="0" w:color="auto"/>
            <w:right w:val="none" w:sz="0" w:space="0" w:color="auto"/>
          </w:divBdr>
        </w:div>
        <w:div w:id="923026877">
          <w:marLeft w:val="274"/>
          <w:marRight w:val="0"/>
          <w:marTop w:val="0"/>
          <w:marBottom w:val="0"/>
          <w:divBdr>
            <w:top w:val="none" w:sz="0" w:space="0" w:color="auto"/>
            <w:left w:val="none" w:sz="0" w:space="0" w:color="auto"/>
            <w:bottom w:val="none" w:sz="0" w:space="0" w:color="auto"/>
            <w:right w:val="none" w:sz="0" w:space="0" w:color="auto"/>
          </w:divBdr>
        </w:div>
        <w:div w:id="761223803">
          <w:marLeft w:val="274"/>
          <w:marRight w:val="0"/>
          <w:marTop w:val="0"/>
          <w:marBottom w:val="0"/>
          <w:divBdr>
            <w:top w:val="none" w:sz="0" w:space="0" w:color="auto"/>
            <w:left w:val="none" w:sz="0" w:space="0" w:color="auto"/>
            <w:bottom w:val="none" w:sz="0" w:space="0" w:color="auto"/>
            <w:right w:val="none" w:sz="0" w:space="0" w:color="auto"/>
          </w:divBdr>
        </w:div>
      </w:divsChild>
    </w:div>
    <w:div w:id="1537501257">
      <w:bodyDiv w:val="1"/>
      <w:marLeft w:val="0"/>
      <w:marRight w:val="0"/>
      <w:marTop w:val="0"/>
      <w:marBottom w:val="0"/>
      <w:divBdr>
        <w:top w:val="none" w:sz="0" w:space="0" w:color="auto"/>
        <w:left w:val="none" w:sz="0" w:space="0" w:color="auto"/>
        <w:bottom w:val="none" w:sz="0" w:space="0" w:color="auto"/>
        <w:right w:val="none" w:sz="0" w:space="0" w:color="auto"/>
      </w:divBdr>
      <w:divsChild>
        <w:div w:id="1960914194">
          <w:marLeft w:val="547"/>
          <w:marRight w:val="0"/>
          <w:marTop w:val="45"/>
          <w:marBottom w:val="0"/>
          <w:divBdr>
            <w:top w:val="none" w:sz="0" w:space="0" w:color="auto"/>
            <w:left w:val="none" w:sz="0" w:space="0" w:color="auto"/>
            <w:bottom w:val="none" w:sz="0" w:space="0" w:color="auto"/>
            <w:right w:val="none" w:sz="0" w:space="0" w:color="auto"/>
          </w:divBdr>
        </w:div>
        <w:div w:id="1798601511">
          <w:marLeft w:val="547"/>
          <w:marRight w:val="0"/>
          <w:marTop w:val="45"/>
          <w:marBottom w:val="0"/>
          <w:divBdr>
            <w:top w:val="none" w:sz="0" w:space="0" w:color="auto"/>
            <w:left w:val="none" w:sz="0" w:space="0" w:color="auto"/>
            <w:bottom w:val="none" w:sz="0" w:space="0" w:color="auto"/>
            <w:right w:val="none" w:sz="0" w:space="0" w:color="auto"/>
          </w:divBdr>
        </w:div>
        <w:div w:id="76899865">
          <w:marLeft w:val="547"/>
          <w:marRight w:val="0"/>
          <w:marTop w:val="45"/>
          <w:marBottom w:val="0"/>
          <w:divBdr>
            <w:top w:val="none" w:sz="0" w:space="0" w:color="auto"/>
            <w:left w:val="none" w:sz="0" w:space="0" w:color="auto"/>
            <w:bottom w:val="none" w:sz="0" w:space="0" w:color="auto"/>
            <w:right w:val="none" w:sz="0" w:space="0" w:color="auto"/>
          </w:divBdr>
        </w:div>
        <w:div w:id="2072535106">
          <w:marLeft w:val="547"/>
          <w:marRight w:val="0"/>
          <w:marTop w:val="45"/>
          <w:marBottom w:val="0"/>
          <w:divBdr>
            <w:top w:val="none" w:sz="0" w:space="0" w:color="auto"/>
            <w:left w:val="none" w:sz="0" w:space="0" w:color="auto"/>
            <w:bottom w:val="none" w:sz="0" w:space="0" w:color="auto"/>
            <w:right w:val="none" w:sz="0" w:space="0" w:color="auto"/>
          </w:divBdr>
        </w:div>
      </w:divsChild>
    </w:div>
    <w:div w:id="1565602621">
      <w:bodyDiv w:val="1"/>
      <w:marLeft w:val="0"/>
      <w:marRight w:val="0"/>
      <w:marTop w:val="0"/>
      <w:marBottom w:val="0"/>
      <w:divBdr>
        <w:top w:val="none" w:sz="0" w:space="0" w:color="auto"/>
        <w:left w:val="none" w:sz="0" w:space="0" w:color="auto"/>
        <w:bottom w:val="none" w:sz="0" w:space="0" w:color="auto"/>
        <w:right w:val="none" w:sz="0" w:space="0" w:color="auto"/>
      </w:divBdr>
      <w:divsChild>
        <w:div w:id="383725252">
          <w:marLeft w:val="130"/>
          <w:marRight w:val="0"/>
          <w:marTop w:val="45"/>
          <w:marBottom w:val="0"/>
          <w:divBdr>
            <w:top w:val="none" w:sz="0" w:space="0" w:color="auto"/>
            <w:left w:val="none" w:sz="0" w:space="0" w:color="auto"/>
            <w:bottom w:val="none" w:sz="0" w:space="0" w:color="auto"/>
            <w:right w:val="none" w:sz="0" w:space="0" w:color="auto"/>
          </w:divBdr>
        </w:div>
        <w:div w:id="1480926251">
          <w:marLeft w:val="806"/>
          <w:marRight w:val="0"/>
          <w:marTop w:val="75"/>
          <w:marBottom w:val="0"/>
          <w:divBdr>
            <w:top w:val="none" w:sz="0" w:space="0" w:color="auto"/>
            <w:left w:val="none" w:sz="0" w:space="0" w:color="auto"/>
            <w:bottom w:val="none" w:sz="0" w:space="0" w:color="auto"/>
            <w:right w:val="none" w:sz="0" w:space="0" w:color="auto"/>
          </w:divBdr>
        </w:div>
        <w:div w:id="609315378">
          <w:marLeft w:val="806"/>
          <w:marRight w:val="0"/>
          <w:marTop w:val="75"/>
          <w:marBottom w:val="0"/>
          <w:divBdr>
            <w:top w:val="none" w:sz="0" w:space="0" w:color="auto"/>
            <w:left w:val="none" w:sz="0" w:space="0" w:color="auto"/>
            <w:bottom w:val="none" w:sz="0" w:space="0" w:color="auto"/>
            <w:right w:val="none" w:sz="0" w:space="0" w:color="auto"/>
          </w:divBdr>
        </w:div>
        <w:div w:id="259720922">
          <w:marLeft w:val="806"/>
          <w:marRight w:val="0"/>
          <w:marTop w:val="75"/>
          <w:marBottom w:val="0"/>
          <w:divBdr>
            <w:top w:val="none" w:sz="0" w:space="0" w:color="auto"/>
            <w:left w:val="none" w:sz="0" w:space="0" w:color="auto"/>
            <w:bottom w:val="none" w:sz="0" w:space="0" w:color="auto"/>
            <w:right w:val="none" w:sz="0" w:space="0" w:color="auto"/>
          </w:divBdr>
        </w:div>
        <w:div w:id="755787511">
          <w:marLeft w:val="806"/>
          <w:marRight w:val="0"/>
          <w:marTop w:val="75"/>
          <w:marBottom w:val="0"/>
          <w:divBdr>
            <w:top w:val="none" w:sz="0" w:space="0" w:color="auto"/>
            <w:left w:val="none" w:sz="0" w:space="0" w:color="auto"/>
            <w:bottom w:val="none" w:sz="0" w:space="0" w:color="auto"/>
            <w:right w:val="none" w:sz="0" w:space="0" w:color="auto"/>
          </w:divBdr>
        </w:div>
        <w:div w:id="943879415">
          <w:marLeft w:val="806"/>
          <w:marRight w:val="0"/>
          <w:marTop w:val="75"/>
          <w:marBottom w:val="0"/>
          <w:divBdr>
            <w:top w:val="none" w:sz="0" w:space="0" w:color="auto"/>
            <w:left w:val="none" w:sz="0" w:space="0" w:color="auto"/>
            <w:bottom w:val="none" w:sz="0" w:space="0" w:color="auto"/>
            <w:right w:val="none" w:sz="0" w:space="0" w:color="auto"/>
          </w:divBdr>
        </w:div>
      </w:divsChild>
    </w:div>
    <w:div w:id="1592276651">
      <w:bodyDiv w:val="1"/>
      <w:marLeft w:val="0"/>
      <w:marRight w:val="0"/>
      <w:marTop w:val="0"/>
      <w:marBottom w:val="0"/>
      <w:divBdr>
        <w:top w:val="none" w:sz="0" w:space="0" w:color="auto"/>
        <w:left w:val="none" w:sz="0" w:space="0" w:color="auto"/>
        <w:bottom w:val="none" w:sz="0" w:space="0" w:color="auto"/>
        <w:right w:val="none" w:sz="0" w:space="0" w:color="auto"/>
      </w:divBdr>
    </w:div>
    <w:div w:id="1776250458">
      <w:bodyDiv w:val="1"/>
      <w:marLeft w:val="0"/>
      <w:marRight w:val="0"/>
      <w:marTop w:val="0"/>
      <w:marBottom w:val="0"/>
      <w:divBdr>
        <w:top w:val="none" w:sz="0" w:space="0" w:color="auto"/>
        <w:left w:val="none" w:sz="0" w:space="0" w:color="auto"/>
        <w:bottom w:val="none" w:sz="0" w:space="0" w:color="auto"/>
        <w:right w:val="none" w:sz="0" w:space="0" w:color="auto"/>
      </w:divBdr>
      <w:divsChild>
        <w:div w:id="940526392">
          <w:marLeft w:val="130"/>
          <w:marRight w:val="0"/>
          <w:marTop w:val="45"/>
          <w:marBottom w:val="0"/>
          <w:divBdr>
            <w:top w:val="none" w:sz="0" w:space="0" w:color="auto"/>
            <w:left w:val="none" w:sz="0" w:space="0" w:color="auto"/>
            <w:bottom w:val="none" w:sz="0" w:space="0" w:color="auto"/>
            <w:right w:val="none" w:sz="0" w:space="0" w:color="auto"/>
          </w:divBdr>
        </w:div>
        <w:div w:id="1535272691">
          <w:marLeft w:val="130"/>
          <w:marRight w:val="0"/>
          <w:marTop w:val="45"/>
          <w:marBottom w:val="0"/>
          <w:divBdr>
            <w:top w:val="none" w:sz="0" w:space="0" w:color="auto"/>
            <w:left w:val="none" w:sz="0" w:space="0" w:color="auto"/>
            <w:bottom w:val="none" w:sz="0" w:space="0" w:color="auto"/>
            <w:right w:val="none" w:sz="0" w:space="0" w:color="auto"/>
          </w:divBdr>
        </w:div>
        <w:div w:id="202207416">
          <w:marLeft w:val="130"/>
          <w:marRight w:val="0"/>
          <w:marTop w:val="45"/>
          <w:marBottom w:val="0"/>
          <w:divBdr>
            <w:top w:val="none" w:sz="0" w:space="0" w:color="auto"/>
            <w:left w:val="none" w:sz="0" w:space="0" w:color="auto"/>
            <w:bottom w:val="none" w:sz="0" w:space="0" w:color="auto"/>
            <w:right w:val="none" w:sz="0" w:space="0" w:color="auto"/>
          </w:divBdr>
        </w:div>
      </w:divsChild>
    </w:div>
    <w:div w:id="1804348762">
      <w:bodyDiv w:val="1"/>
      <w:marLeft w:val="0"/>
      <w:marRight w:val="0"/>
      <w:marTop w:val="0"/>
      <w:marBottom w:val="0"/>
      <w:divBdr>
        <w:top w:val="none" w:sz="0" w:space="0" w:color="auto"/>
        <w:left w:val="none" w:sz="0" w:space="0" w:color="auto"/>
        <w:bottom w:val="none" w:sz="0" w:space="0" w:color="auto"/>
        <w:right w:val="none" w:sz="0" w:space="0" w:color="auto"/>
      </w:divBdr>
      <w:divsChild>
        <w:div w:id="1619531897">
          <w:marLeft w:val="547"/>
          <w:marRight w:val="0"/>
          <w:marTop w:val="0"/>
          <w:marBottom w:val="0"/>
          <w:divBdr>
            <w:top w:val="none" w:sz="0" w:space="0" w:color="auto"/>
            <w:left w:val="none" w:sz="0" w:space="0" w:color="auto"/>
            <w:bottom w:val="none" w:sz="0" w:space="0" w:color="auto"/>
            <w:right w:val="none" w:sz="0" w:space="0" w:color="auto"/>
          </w:divBdr>
        </w:div>
      </w:divsChild>
    </w:div>
    <w:div w:id="1956137042">
      <w:bodyDiv w:val="1"/>
      <w:marLeft w:val="0"/>
      <w:marRight w:val="0"/>
      <w:marTop w:val="0"/>
      <w:marBottom w:val="0"/>
      <w:divBdr>
        <w:top w:val="none" w:sz="0" w:space="0" w:color="auto"/>
        <w:left w:val="none" w:sz="0" w:space="0" w:color="auto"/>
        <w:bottom w:val="none" w:sz="0" w:space="0" w:color="auto"/>
        <w:right w:val="none" w:sz="0" w:space="0" w:color="auto"/>
      </w:divBdr>
      <w:divsChild>
        <w:div w:id="2090274483">
          <w:marLeft w:val="274"/>
          <w:marRight w:val="0"/>
          <w:marTop w:val="0"/>
          <w:marBottom w:val="0"/>
          <w:divBdr>
            <w:top w:val="none" w:sz="0" w:space="0" w:color="auto"/>
            <w:left w:val="none" w:sz="0" w:space="0" w:color="auto"/>
            <w:bottom w:val="none" w:sz="0" w:space="0" w:color="auto"/>
            <w:right w:val="none" w:sz="0" w:space="0" w:color="auto"/>
          </w:divBdr>
        </w:div>
      </w:divsChild>
    </w:div>
    <w:div w:id="1968392540">
      <w:bodyDiv w:val="1"/>
      <w:marLeft w:val="0"/>
      <w:marRight w:val="0"/>
      <w:marTop w:val="0"/>
      <w:marBottom w:val="0"/>
      <w:divBdr>
        <w:top w:val="none" w:sz="0" w:space="0" w:color="auto"/>
        <w:left w:val="none" w:sz="0" w:space="0" w:color="auto"/>
        <w:bottom w:val="none" w:sz="0" w:space="0" w:color="auto"/>
        <w:right w:val="none" w:sz="0" w:space="0" w:color="auto"/>
      </w:divBdr>
    </w:div>
    <w:div w:id="2031949050">
      <w:bodyDiv w:val="1"/>
      <w:marLeft w:val="0"/>
      <w:marRight w:val="0"/>
      <w:marTop w:val="0"/>
      <w:marBottom w:val="0"/>
      <w:divBdr>
        <w:top w:val="none" w:sz="0" w:space="0" w:color="auto"/>
        <w:left w:val="none" w:sz="0" w:space="0" w:color="auto"/>
        <w:bottom w:val="none" w:sz="0" w:space="0" w:color="auto"/>
        <w:right w:val="none" w:sz="0" w:space="0" w:color="auto"/>
      </w:divBdr>
      <w:divsChild>
        <w:div w:id="900334661">
          <w:marLeft w:val="130"/>
          <w:marRight w:val="0"/>
          <w:marTop w:val="45"/>
          <w:marBottom w:val="0"/>
          <w:divBdr>
            <w:top w:val="none" w:sz="0" w:space="0" w:color="auto"/>
            <w:left w:val="none" w:sz="0" w:space="0" w:color="auto"/>
            <w:bottom w:val="none" w:sz="0" w:space="0" w:color="auto"/>
            <w:right w:val="none" w:sz="0" w:space="0" w:color="auto"/>
          </w:divBdr>
        </w:div>
        <w:div w:id="687101823">
          <w:marLeft w:val="130"/>
          <w:marRight w:val="0"/>
          <w:marTop w:val="45"/>
          <w:marBottom w:val="0"/>
          <w:divBdr>
            <w:top w:val="none" w:sz="0" w:space="0" w:color="auto"/>
            <w:left w:val="none" w:sz="0" w:space="0" w:color="auto"/>
            <w:bottom w:val="none" w:sz="0" w:space="0" w:color="auto"/>
            <w:right w:val="none" w:sz="0" w:space="0" w:color="auto"/>
          </w:divBdr>
        </w:div>
        <w:div w:id="1392000423">
          <w:marLeft w:val="130"/>
          <w:marRight w:val="0"/>
          <w:marTop w:val="45"/>
          <w:marBottom w:val="0"/>
          <w:divBdr>
            <w:top w:val="none" w:sz="0" w:space="0" w:color="auto"/>
            <w:left w:val="none" w:sz="0" w:space="0" w:color="auto"/>
            <w:bottom w:val="none" w:sz="0" w:space="0" w:color="auto"/>
            <w:right w:val="none" w:sz="0" w:space="0" w:color="auto"/>
          </w:divBdr>
        </w:div>
        <w:div w:id="554775207">
          <w:marLeft w:val="130"/>
          <w:marRight w:val="0"/>
          <w:marTop w:val="45"/>
          <w:marBottom w:val="0"/>
          <w:divBdr>
            <w:top w:val="none" w:sz="0" w:space="0" w:color="auto"/>
            <w:left w:val="none" w:sz="0" w:space="0" w:color="auto"/>
            <w:bottom w:val="none" w:sz="0" w:space="0" w:color="auto"/>
            <w:right w:val="none" w:sz="0" w:space="0" w:color="auto"/>
          </w:divBdr>
        </w:div>
        <w:div w:id="39944140">
          <w:marLeft w:val="130"/>
          <w:marRight w:val="0"/>
          <w:marTop w:val="45"/>
          <w:marBottom w:val="0"/>
          <w:divBdr>
            <w:top w:val="none" w:sz="0" w:space="0" w:color="auto"/>
            <w:left w:val="none" w:sz="0" w:space="0" w:color="auto"/>
            <w:bottom w:val="none" w:sz="0" w:space="0" w:color="auto"/>
            <w:right w:val="none" w:sz="0" w:space="0" w:color="auto"/>
          </w:divBdr>
        </w:div>
        <w:div w:id="1134325070">
          <w:marLeft w:val="130"/>
          <w:marRight w:val="0"/>
          <w:marTop w:val="45"/>
          <w:marBottom w:val="0"/>
          <w:divBdr>
            <w:top w:val="none" w:sz="0" w:space="0" w:color="auto"/>
            <w:left w:val="none" w:sz="0" w:space="0" w:color="auto"/>
            <w:bottom w:val="none" w:sz="0" w:space="0" w:color="auto"/>
            <w:right w:val="none" w:sz="0" w:space="0" w:color="auto"/>
          </w:divBdr>
        </w:div>
      </w:divsChild>
    </w:div>
    <w:div w:id="20618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Georgia"/>
        <a:ea typeface=""/>
        <a:cs typeface=""/>
      </a:majorFont>
      <a:minorFont>
        <a:latin typeface="Microsoft Sans Serif"/>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A209E806-7918-4DA6-9257-EA7620E65B2E}" vid="{DFD43733-1097-4E47-BAC8-3C1DE5DD036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7AAADB-61CA-45FA-A716-C6EB4850B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405083-574D-4815-8CA7-7672CA00076F}">
  <ds:schemaRefs>
    <ds:schemaRef ds:uri="http://schemas.microsoft.com/sharepoint/v3/contenttype/forms"/>
  </ds:schemaRefs>
</ds:datastoreItem>
</file>

<file path=customXml/itemProps3.xml><?xml version="1.0" encoding="utf-8"?>
<ds:datastoreItem xmlns:ds="http://schemas.openxmlformats.org/officeDocument/2006/customXml" ds:itemID="{1F149556-7F63-4108-9FA3-A8C9CBD990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virginie Hugues</cp:lastModifiedBy>
  <cp:revision>10</cp:revision>
  <dcterms:created xsi:type="dcterms:W3CDTF">2022-08-25T10:03:00Z</dcterms:created>
  <dcterms:modified xsi:type="dcterms:W3CDTF">2022-10-24T07:43:00Z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