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7C50" w14:textId="48FC750B" w:rsidR="00F54B7C" w:rsidRPr="00D371F1" w:rsidRDefault="00D371F1" w:rsidP="00D371F1">
      <w:pPr>
        <w:jc w:val="center"/>
        <w:rPr>
          <w:rFonts w:ascii="Arial" w:hAnsi="Arial" w:cs="Arial"/>
          <w:b/>
          <w:bCs/>
          <w:color w:val="000000" w:themeColor="text1"/>
          <w:sz w:val="44"/>
          <w:szCs w:val="44"/>
        </w:rPr>
      </w:pPr>
      <w:r>
        <w:rPr>
          <w:noProof/>
          <w:lang w:eastAsia="fr-FR"/>
        </w:rPr>
        <w:drawing>
          <wp:anchor distT="0" distB="0" distL="114300" distR="114300" simplePos="0" relativeHeight="251664384" behindDoc="1" locked="0" layoutInCell="1" allowOverlap="1" wp14:anchorId="3204DE5E" wp14:editId="1BBF4DC7">
            <wp:simplePos x="0" y="0"/>
            <wp:positionH relativeFrom="page">
              <wp:align>right</wp:align>
            </wp:positionH>
            <wp:positionV relativeFrom="paragraph">
              <wp:posOffset>276225</wp:posOffset>
            </wp:positionV>
            <wp:extent cx="762000" cy="781050"/>
            <wp:effectExtent l="0" t="0" r="0" b="0"/>
            <wp:wrapTight wrapText="bothSides">
              <wp:wrapPolygon edited="0">
                <wp:start x="0" y="0"/>
                <wp:lineTo x="0" y="21073"/>
                <wp:lineTo x="21060" y="21073"/>
                <wp:lineTo x="21060" y="0"/>
                <wp:lineTo x="0" y="0"/>
              </wp:wrapPolygon>
            </wp:wrapTight>
            <wp:docPr id="6" name="Image 6"/>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4B7B38AB" wp14:editId="54460DED">
                <wp:simplePos x="0" y="0"/>
                <wp:positionH relativeFrom="margin">
                  <wp:align>center</wp:align>
                </wp:positionH>
                <wp:positionV relativeFrom="paragraph">
                  <wp:posOffset>650240</wp:posOffset>
                </wp:positionV>
                <wp:extent cx="6991350" cy="90106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010650"/>
                        </a:xfrm>
                        <a:prstGeom prst="rect">
                          <a:avLst/>
                        </a:prstGeom>
                        <a:noFill/>
                        <a:ln w="28575" cap="flat" cmpd="sng" algn="ctr">
                          <a:solidFill>
                            <a:srgbClr val="00B050"/>
                          </a:solidFill>
                          <a:prstDash val="solid"/>
                          <a:miter lim="800000"/>
                        </a:ln>
                        <a:effectLst/>
                      </wps:spPr>
                      <wps:txbx>
                        <w:txbxContent>
                          <w:p w14:paraId="5BCF2048" w14:textId="77777777" w:rsidR="00F54B7C" w:rsidRDefault="00F54B7C" w:rsidP="00F54B7C">
                            <w:pPr>
                              <w:jc w:val="center"/>
                            </w:pPr>
                          </w:p>
                          <w:p w14:paraId="34165C7F" w14:textId="77777777" w:rsidR="00F54B7C" w:rsidRDefault="00F54B7C" w:rsidP="00F54B7C">
                            <w:pPr>
                              <w:jc w:val="center"/>
                            </w:pPr>
                          </w:p>
                          <w:p w14:paraId="58E75505" w14:textId="77777777" w:rsidR="00F54B7C" w:rsidRDefault="00F54B7C" w:rsidP="00F54B7C">
                            <w:pPr>
                              <w:jc w:val="center"/>
                            </w:pPr>
                          </w:p>
                          <w:p w14:paraId="3DB57556" w14:textId="77777777" w:rsidR="00F54B7C" w:rsidRDefault="00F54B7C" w:rsidP="00F54B7C"/>
                          <w:p w14:paraId="756339E2" w14:textId="77777777" w:rsidR="00F54B7C" w:rsidRDefault="00F54B7C" w:rsidP="00F54B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38AB" id="Rectangle 3" o:spid="_x0000_s1026" style="position:absolute;left:0;text-align:left;margin-left:0;margin-top:51.2pt;width:550.5pt;height:709.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" filled="f" strokecolor="#00b050" strokeweight="2.25pt">
                <v:textbox>
                  <w:txbxContent>
                    <w:p w14:paraId="5BCF2048" w14:textId="77777777" w:rsidR="00F54B7C" w:rsidRDefault="00F54B7C" w:rsidP="00F54B7C">
                      <w:pPr>
                        <w:jc w:val="center"/>
                      </w:pPr>
                    </w:p>
                    <w:p w14:paraId="34165C7F" w14:textId="77777777" w:rsidR="00F54B7C" w:rsidRDefault="00F54B7C" w:rsidP="00F54B7C">
                      <w:pPr>
                        <w:jc w:val="center"/>
                      </w:pPr>
                    </w:p>
                    <w:p w14:paraId="58E75505" w14:textId="77777777" w:rsidR="00F54B7C" w:rsidRDefault="00F54B7C" w:rsidP="00F54B7C">
                      <w:pPr>
                        <w:jc w:val="center"/>
                      </w:pPr>
                    </w:p>
                    <w:p w14:paraId="3DB57556" w14:textId="77777777" w:rsidR="00F54B7C" w:rsidRDefault="00F54B7C" w:rsidP="00F54B7C"/>
                    <w:p w14:paraId="756339E2" w14:textId="77777777" w:rsidR="00F54B7C" w:rsidRDefault="00F54B7C" w:rsidP="00F54B7C">
                      <w:bookmarkStart w:id="1" w:name="_GoBack"/>
                      <w:bookmarkEnd w:id="1"/>
                    </w:p>
                  </w:txbxContent>
                </v:textbox>
                <w10:wrap anchorx="margin"/>
              </v:rect>
            </w:pict>
          </mc:Fallback>
        </mc:AlternateContent>
      </w:r>
      <w:r w:rsidR="00F54B7C" w:rsidRPr="00B302F0">
        <w:rPr>
          <w:rFonts w:ascii="Arial" w:hAnsi="Arial" w:cs="Arial"/>
          <w:b/>
          <w:bCs/>
          <w:color w:val="000000" w:themeColor="text1"/>
          <w:sz w:val="44"/>
          <w:szCs w:val="44"/>
        </w:rPr>
        <w:t>Fiche info</w:t>
      </w:r>
      <w:r w:rsidR="00F54B7C">
        <w:rPr>
          <w:rFonts w:ascii="Arial" w:hAnsi="Arial" w:cs="Arial"/>
          <w:b/>
          <w:bCs/>
          <w:color w:val="000000" w:themeColor="text1"/>
          <w:sz w:val="44"/>
          <w:szCs w:val="44"/>
        </w:rPr>
        <w:t>s</w:t>
      </w:r>
      <w:r w:rsidR="00F54B7C"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S</w:t>
      </w:r>
      <w:r w:rsidR="00F54B7C">
        <w:rPr>
          <w:rFonts w:ascii="Arial" w:hAnsi="Arial" w:cs="Arial"/>
          <w:b/>
          <w:bCs/>
          <w:sz w:val="36"/>
          <w:szCs w:val="36"/>
        </w:rPr>
        <w:t>higellose ?</w:t>
      </w:r>
      <w:r w:rsidR="00F54B7C" w:rsidRPr="003400BA">
        <w:rPr>
          <w:rFonts w:cs="Arial"/>
          <w:b/>
          <w:bCs/>
          <w:noProof/>
          <w:lang w:eastAsia="fr-FR"/>
        </w:rPr>
        <w:t xml:space="preserve"> </w:t>
      </w:r>
    </w:p>
    <w:p w14:paraId="7E4BB09F" w14:textId="21FD2E45" w:rsidR="00F54B7C" w:rsidRPr="00833B0B" w:rsidRDefault="00F54B7C" w:rsidP="00F54B7C">
      <w:pPr>
        <w:rPr>
          <w:rFonts w:cs="Arial"/>
          <w:b/>
          <w:bCs/>
          <w:noProof/>
          <w:sz w:val="28"/>
          <w:szCs w:val="28"/>
          <w:lang w:eastAsia="fr-FR"/>
        </w:rPr>
      </w:pPr>
      <w:r>
        <w:rPr>
          <w:noProof/>
          <w:lang w:eastAsia="fr-FR"/>
        </w:rPr>
        <w:drawing>
          <wp:anchor distT="0" distB="0" distL="114300" distR="114300" simplePos="0" relativeHeight="251659264" behindDoc="0" locked="0" layoutInCell="1" allowOverlap="1" wp14:anchorId="72BAE1C1" wp14:editId="06738E0C">
            <wp:simplePos x="0" y="0"/>
            <wp:positionH relativeFrom="margin">
              <wp:align>center</wp:align>
            </wp:positionH>
            <wp:positionV relativeFrom="paragraph">
              <wp:posOffset>343535</wp:posOffset>
            </wp:positionV>
            <wp:extent cx="2033270" cy="1247629"/>
            <wp:effectExtent l="0" t="0" r="5080" b="0"/>
            <wp:wrapTopAndBottom/>
            <wp:docPr id="2" name="Image 2" descr="Définition | Shigel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finition | Shigello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3270" cy="1247629"/>
                    </a:xfrm>
                    <a:prstGeom prst="rect">
                      <a:avLst/>
                    </a:prstGeom>
                    <a:noFill/>
                    <a:ln>
                      <a:noFill/>
                    </a:ln>
                  </pic:spPr>
                </pic:pic>
              </a:graphicData>
            </a:graphic>
          </wp:anchor>
        </w:drawing>
      </w:r>
      <w:r w:rsidRPr="00BF5D64">
        <w:rPr>
          <w:rFonts w:cs="Arial"/>
          <w:b/>
          <w:bCs/>
          <w:noProof/>
          <w:sz w:val="28"/>
          <w:szCs w:val="28"/>
          <w:lang w:eastAsia="fr-FR"/>
        </w:rPr>
        <w:t xml:space="preserve"> </w:t>
      </w:r>
      <w:r w:rsidR="00D371F1">
        <w:rPr>
          <w:rFonts w:ascii="Arial" w:hAnsi="Arial" w:cs="Arial"/>
          <w:b/>
          <w:bCs/>
          <w:sz w:val="28"/>
          <w:szCs w:val="28"/>
        </w:rPr>
        <w:t>C’est quoi la S</w:t>
      </w:r>
      <w:r w:rsidRPr="00BF5D64">
        <w:rPr>
          <w:rFonts w:ascii="Arial" w:hAnsi="Arial" w:cs="Arial"/>
          <w:b/>
          <w:bCs/>
          <w:sz w:val="28"/>
          <w:szCs w:val="28"/>
        </w:rPr>
        <w:t>higellose ?</w:t>
      </w:r>
    </w:p>
    <w:p w14:paraId="38C3C05E" w14:textId="77777777" w:rsidR="00F54B7C" w:rsidRDefault="00F54B7C" w:rsidP="00F54B7C">
      <w:pPr>
        <w:ind w:left="3540" w:firstLine="708"/>
        <w:rPr>
          <w:rFonts w:ascii="Arial" w:hAnsi="Arial" w:cs="Arial"/>
          <w:sz w:val="24"/>
          <w:szCs w:val="24"/>
        </w:rPr>
      </w:pPr>
      <w:r>
        <w:rPr>
          <w:rFonts w:ascii="Arial" w:hAnsi="Arial" w:cs="Arial"/>
          <w:sz w:val="24"/>
          <w:szCs w:val="24"/>
        </w:rPr>
        <w:t>futura-sciences.com</w:t>
      </w:r>
    </w:p>
    <w:p w14:paraId="4A4EC9ED" w14:textId="55BB2BE2" w:rsidR="00F54B7C" w:rsidRPr="009D0EBC" w:rsidRDefault="00F54B7C" w:rsidP="00F54B7C">
      <w:pPr>
        <w:jc w:val="both"/>
        <w:rPr>
          <w:rFonts w:ascii="Arial" w:hAnsi="Arial" w:cs="Arial"/>
          <w:sz w:val="24"/>
          <w:szCs w:val="24"/>
        </w:rPr>
      </w:pPr>
      <w:r>
        <w:rPr>
          <w:rFonts w:ascii="Arial" w:hAnsi="Arial" w:cs="Arial"/>
          <w:sz w:val="24"/>
          <w:szCs w:val="24"/>
        </w:rPr>
        <w:t>La shigellose est une infection causée par une bactérie et liée à l’insuffisance d’hygiène</w:t>
      </w:r>
      <w:r w:rsidRPr="00C42274">
        <w:rPr>
          <w:rFonts w:ascii="Arial" w:hAnsi="Arial" w:cs="Arial"/>
          <w:color w:val="414144"/>
          <w:sz w:val="24"/>
          <w:szCs w:val="24"/>
          <w:shd w:val="clear" w:color="auto" w:fill="FFFFFF"/>
        </w:rPr>
        <w:t xml:space="preserve">. </w:t>
      </w:r>
      <w:r w:rsidRPr="00A365E4">
        <w:rPr>
          <w:rFonts w:ascii="Arial" w:hAnsi="Arial" w:cs="Arial"/>
          <w:sz w:val="24"/>
          <w:szCs w:val="24"/>
        </w:rPr>
        <w:t xml:space="preserve">Elle est plus fréquente dans les pays où l’eau potable et les installations sanitaires sont limitées. </w:t>
      </w:r>
      <w:r>
        <w:rPr>
          <w:rFonts w:ascii="Arial" w:hAnsi="Arial" w:cs="Arial"/>
          <w:color w:val="202122"/>
          <w:sz w:val="24"/>
          <w:szCs w:val="24"/>
          <w:shd w:val="clear" w:color="auto" w:fill="FFFFFF"/>
        </w:rPr>
        <w:t>D</w:t>
      </w:r>
      <w:r w:rsidRPr="00A365E4">
        <w:rPr>
          <w:rFonts w:ascii="Arial" w:hAnsi="Arial" w:cs="Arial"/>
          <w:color w:val="202122"/>
          <w:sz w:val="24"/>
          <w:szCs w:val="24"/>
          <w:shd w:val="clear" w:color="auto" w:fill="FFFFFF"/>
        </w:rPr>
        <w:t>ans les zones tropicales d'Afrique, d'Amérique centrale et d'Asie du Sud-Est</w:t>
      </w:r>
      <w:r>
        <w:rPr>
          <w:rFonts w:ascii="Arial" w:hAnsi="Arial" w:cs="Arial"/>
          <w:color w:val="202122"/>
          <w:sz w:val="24"/>
          <w:szCs w:val="24"/>
          <w:shd w:val="clear" w:color="auto" w:fill="FFFFFF"/>
        </w:rPr>
        <w:t>.</w:t>
      </w:r>
      <w:r w:rsidRPr="009A7D9D">
        <w:rPr>
          <w:rFonts w:ascii="Arial" w:hAnsi="Arial" w:cs="Arial"/>
          <w:color w:val="000000"/>
          <w:sz w:val="24"/>
          <w:szCs w:val="24"/>
          <w:shd w:val="clear" w:color="auto" w:fill="FFFFFF"/>
        </w:rPr>
        <w:t xml:space="preserve"> En </w:t>
      </w:r>
      <w:r w:rsidRPr="00F54B7C">
        <w:rPr>
          <w:rStyle w:val="lev"/>
          <w:rFonts w:ascii="Arial" w:hAnsi="Arial" w:cs="Arial"/>
          <w:b w:val="0"/>
          <w:bCs w:val="0"/>
          <w:color w:val="000000"/>
          <w:sz w:val="24"/>
          <w:szCs w:val="24"/>
          <w:bdr w:val="none" w:sz="0" w:space="0" w:color="auto" w:frame="1"/>
          <w:shd w:val="clear" w:color="auto" w:fill="FFFFFF"/>
        </w:rPr>
        <w:t>France</w:t>
      </w:r>
      <w:r w:rsidRPr="00F54B7C">
        <w:rPr>
          <w:rFonts w:ascii="Arial" w:hAnsi="Arial" w:cs="Arial"/>
          <w:b/>
          <w:bCs/>
          <w:color w:val="000000"/>
          <w:sz w:val="24"/>
          <w:szCs w:val="24"/>
          <w:shd w:val="clear" w:color="auto" w:fill="FFFFFF"/>
        </w:rPr>
        <w:t>,</w:t>
      </w:r>
      <w:r w:rsidR="00957BFF">
        <w:rPr>
          <w:rFonts w:ascii="Arial" w:hAnsi="Arial" w:cs="Arial"/>
          <w:color w:val="000000"/>
          <w:sz w:val="24"/>
          <w:szCs w:val="24"/>
          <w:shd w:val="clear" w:color="auto" w:fill="FFFFFF"/>
        </w:rPr>
        <w:t xml:space="preserve"> </w:t>
      </w:r>
      <w:r w:rsidRPr="009A7D9D">
        <w:rPr>
          <w:rFonts w:ascii="Arial" w:hAnsi="Arial" w:cs="Arial"/>
          <w:sz w:val="24"/>
          <w:szCs w:val="24"/>
        </w:rPr>
        <w:t>des cas existent</w:t>
      </w:r>
      <w:r>
        <w:rPr>
          <w:rFonts w:ascii="Arial" w:hAnsi="Arial" w:cs="Arial"/>
          <w:sz w:val="24"/>
          <w:szCs w:val="24"/>
        </w:rPr>
        <w:t xml:space="preserve"> surtout dans les écoles, crèches ou lieux collectifs. </w:t>
      </w:r>
    </w:p>
    <w:p w14:paraId="23839AD8" w14:textId="346721A3" w:rsidR="00F54B7C" w:rsidRPr="00D613FB" w:rsidRDefault="00011B61" w:rsidP="00F54B7C">
      <w:pPr>
        <w:jc w:val="both"/>
        <w:rPr>
          <w:rFonts w:ascii="Arial" w:hAnsi="Arial" w:cs="Arial"/>
          <w:sz w:val="24"/>
          <w:szCs w:val="24"/>
        </w:rPr>
      </w:pPr>
      <w:r>
        <w:rPr>
          <w:rFonts w:ascii="Arial" w:hAnsi="Arial" w:cs="Arial"/>
          <w:sz w:val="24"/>
          <w:szCs w:val="24"/>
        </w:rPr>
        <w:t>Cette infection provoque de la</w:t>
      </w:r>
      <w:r w:rsidR="00F54B7C">
        <w:rPr>
          <w:rFonts w:ascii="Arial" w:hAnsi="Arial" w:cs="Arial"/>
          <w:sz w:val="24"/>
          <w:szCs w:val="24"/>
        </w:rPr>
        <w:t xml:space="preserve"> diarrhée sévère souvent sanglante, fièvre, maux de ventre, fatigue </w:t>
      </w:r>
      <w:r>
        <w:rPr>
          <w:rFonts w:ascii="Arial" w:hAnsi="Arial" w:cs="Arial"/>
          <w:sz w:val="24"/>
          <w:szCs w:val="24"/>
        </w:rPr>
        <w:t xml:space="preserve">et une possible déshydratation. </w:t>
      </w:r>
    </w:p>
    <w:p w14:paraId="0AD81089" w14:textId="1C83F4E0" w:rsidR="00F54B7C" w:rsidRDefault="00F54B7C" w:rsidP="00D371F1">
      <w:pPr>
        <w:shd w:val="clear" w:color="auto" w:fill="FFFFFF"/>
        <w:spacing w:after="0" w:line="240" w:lineRule="auto"/>
        <w:jc w:val="both"/>
        <w:textAlignment w:val="baseline"/>
        <w:rPr>
          <w:rFonts w:ascii="Arial" w:eastAsia="Times New Roman" w:hAnsi="Arial" w:cs="Arial"/>
          <w:color w:val="000000"/>
          <w:sz w:val="24"/>
          <w:szCs w:val="24"/>
          <w:bdr w:val="none" w:sz="0" w:space="0" w:color="auto" w:frame="1"/>
          <w:lang w:eastAsia="fr-FR"/>
        </w:rPr>
      </w:pPr>
      <w:r w:rsidRPr="00833B0B">
        <w:rPr>
          <w:rFonts w:ascii="Arial" w:eastAsia="Times New Roman" w:hAnsi="Arial" w:cs="Arial"/>
          <w:noProof/>
          <w:color w:val="000000"/>
          <w:sz w:val="24"/>
          <w:szCs w:val="24"/>
          <w:bdr w:val="none" w:sz="0" w:space="0" w:color="auto" w:frame="1"/>
          <w:lang w:eastAsia="fr-FR"/>
        </w:rPr>
        <w:drawing>
          <wp:anchor distT="0" distB="0" distL="114300" distR="114300" simplePos="0" relativeHeight="251662336" behindDoc="0" locked="0" layoutInCell="1" allowOverlap="1" wp14:anchorId="1A1D0940" wp14:editId="66F89A24">
            <wp:simplePos x="0" y="0"/>
            <wp:positionH relativeFrom="margin">
              <wp:align>center</wp:align>
            </wp:positionH>
            <wp:positionV relativeFrom="paragraph">
              <wp:posOffset>873125</wp:posOffset>
            </wp:positionV>
            <wp:extent cx="1962150" cy="234315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2150" cy="2343150"/>
                    </a:xfrm>
                    <a:prstGeom prst="rect">
                      <a:avLst/>
                    </a:prstGeom>
                  </pic:spPr>
                </pic:pic>
              </a:graphicData>
            </a:graphic>
          </wp:anchor>
        </w:drawing>
      </w:r>
      <w:r>
        <w:rPr>
          <w:rFonts w:ascii="Arial" w:hAnsi="Arial" w:cs="Arial"/>
          <w:sz w:val="24"/>
          <w:szCs w:val="24"/>
        </w:rPr>
        <w:t>Tout le monde peut être infecté si les mesures d’hygiène ne sont pas respectées. La shigellose se transmet très facilement</w:t>
      </w:r>
      <w:r w:rsidR="00D24545">
        <w:rPr>
          <w:rFonts w:ascii="Arial" w:hAnsi="Arial" w:cs="Arial"/>
          <w:sz w:val="24"/>
          <w:szCs w:val="24"/>
        </w:rPr>
        <w:t>.</w:t>
      </w:r>
      <w:r>
        <w:rPr>
          <w:rFonts w:ascii="Arial" w:hAnsi="Arial" w:cs="Arial"/>
          <w:sz w:val="24"/>
          <w:szCs w:val="24"/>
        </w:rPr>
        <w:t xml:space="preserve"> Les personnes les plus exposées sont les jeunes enfants en collectivité, les personnes âgées, le personnel de santé et les voyageurs </w:t>
      </w:r>
      <w:r w:rsidRPr="00343D97">
        <w:rPr>
          <w:rFonts w:ascii="Arial" w:hAnsi="Arial" w:cs="Arial"/>
          <w:sz w:val="24"/>
          <w:szCs w:val="24"/>
        </w:rPr>
        <w:t>d</w:t>
      </w:r>
      <w:r w:rsidRPr="00343D97">
        <w:rPr>
          <w:rFonts w:ascii="Arial" w:eastAsia="Times New Roman" w:hAnsi="Arial" w:cs="Arial"/>
          <w:color w:val="000000"/>
          <w:sz w:val="24"/>
          <w:szCs w:val="24"/>
          <w:bdr w:val="none" w:sz="0" w:space="0" w:color="auto" w:frame="1"/>
          <w:lang w:eastAsia="fr-FR"/>
        </w:rPr>
        <w:t>ans des pays à risque</w:t>
      </w:r>
      <w:r>
        <w:rPr>
          <w:rFonts w:ascii="Arial" w:eastAsia="Times New Roman" w:hAnsi="Arial" w:cs="Arial"/>
          <w:color w:val="000000"/>
          <w:sz w:val="24"/>
          <w:szCs w:val="24"/>
          <w:bdr w:val="none" w:sz="0" w:space="0" w:color="auto" w:frame="1"/>
          <w:lang w:eastAsia="fr-FR"/>
        </w:rPr>
        <w:t>.</w:t>
      </w:r>
    </w:p>
    <w:p w14:paraId="1DFF16DD" w14:textId="77777777" w:rsidR="00F54B7C" w:rsidRDefault="00F54B7C" w:rsidP="00F54B7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sidRPr="00833B0B">
        <w:rPr>
          <w:noProof/>
        </w:rPr>
        <w:t xml:space="preserve"> </w:t>
      </w:r>
    </w:p>
    <w:p w14:paraId="5E1CCD83" w14:textId="5622F64C" w:rsidR="00F54B7C" w:rsidRDefault="00F54B7C" w:rsidP="00F54B7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6429A956" w14:textId="3D844524" w:rsidR="00F54B7C" w:rsidRPr="00EB6FD2" w:rsidRDefault="00F54B7C" w:rsidP="00F54B7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2D523DA8" w14:textId="78FE0327" w:rsidR="00F54B7C" w:rsidRPr="003A4997" w:rsidRDefault="00F54B7C" w:rsidP="00F54B7C">
      <w:pPr>
        <w:jc w:val="both"/>
        <w:rPr>
          <w:rFonts w:ascii="Arial" w:hAnsi="Arial" w:cs="Arial"/>
          <w:sz w:val="24"/>
          <w:szCs w:val="24"/>
        </w:rPr>
      </w:pPr>
      <w:r w:rsidRPr="00D371F1">
        <w:rPr>
          <w:rFonts w:ascii="Arial" w:hAnsi="Arial" w:cs="Arial"/>
          <w:sz w:val="24"/>
          <w:szCs w:val="24"/>
        </w:rPr>
        <w:t xml:space="preserve">Le plus souvent, la transmission est directe, du malade à son entourage. Elle </w:t>
      </w:r>
      <w:r w:rsidRPr="002C3C03">
        <w:rPr>
          <w:rFonts w:ascii="Arial" w:hAnsi="Arial" w:cs="Arial"/>
          <w:sz w:val="24"/>
          <w:szCs w:val="24"/>
        </w:rPr>
        <w:t xml:space="preserve">se fait principalement par l’ingestion de bactéries venant des selles d’une personne infectée. </w:t>
      </w:r>
    </w:p>
    <w:p w14:paraId="6A5E0820" w14:textId="092088E2" w:rsidR="00F54B7C" w:rsidRDefault="00EB6FD2" w:rsidP="00F54B7C">
      <w:pPr>
        <w:jc w:val="both"/>
        <w:rPr>
          <w:rFonts w:ascii="Arial" w:hAnsi="Arial" w:cs="Arial"/>
          <w:sz w:val="24"/>
          <w:szCs w:val="24"/>
        </w:rPr>
      </w:pPr>
      <w:r>
        <w:rPr>
          <w:rFonts w:ascii="Arial" w:hAnsi="Arial" w:cs="Arial"/>
          <w:sz w:val="24"/>
          <w:szCs w:val="24"/>
        </w:rPr>
        <w:t>Pour éviter de l’attraper, i</w:t>
      </w:r>
      <w:r w:rsidR="00F54B7C">
        <w:rPr>
          <w:rFonts w:ascii="Arial" w:hAnsi="Arial" w:cs="Arial"/>
          <w:sz w:val="24"/>
          <w:szCs w:val="24"/>
        </w:rPr>
        <w:t xml:space="preserve">l est important de se laver les mains après être allé aux toilettes, avant de manger ou cuisiner, boire de l’eau potable, laver les fruits et légumes. Eviter de partager des aliments ou objets avec une personne infecté. </w:t>
      </w:r>
    </w:p>
    <w:p w14:paraId="786E2CA1" w14:textId="3A6B0440" w:rsidR="00F54B7C" w:rsidRDefault="00AB3B76" w:rsidP="00F54B7C">
      <w:pPr>
        <w:jc w:val="both"/>
        <w:rPr>
          <w:rFonts w:ascii="Arial" w:hAnsi="Arial" w:cs="Arial"/>
          <w:sz w:val="24"/>
          <w:szCs w:val="24"/>
        </w:rPr>
      </w:pPr>
      <w:r>
        <w:rPr>
          <w:rFonts w:ascii="Arial" w:hAnsi="Arial" w:cs="Arial"/>
          <w:sz w:val="24"/>
          <w:szCs w:val="24"/>
        </w:rPr>
        <w:t>Il est important de consulter un médecin pour se soigner, qui vous conseillera d</w:t>
      </w:r>
      <w:r w:rsidR="00F54B7C">
        <w:rPr>
          <w:rFonts w:ascii="Arial" w:hAnsi="Arial" w:cs="Arial"/>
          <w:sz w:val="24"/>
          <w:szCs w:val="24"/>
        </w:rPr>
        <w:t>u repos, boire beaucoup d’eau pour éviter la déshydratation. Très souvent des antibiotiques sont nécessaire si la forme est sévère</w:t>
      </w:r>
      <w:r>
        <w:rPr>
          <w:rFonts w:ascii="Arial" w:hAnsi="Arial" w:cs="Arial"/>
          <w:sz w:val="24"/>
          <w:szCs w:val="24"/>
        </w:rPr>
        <w:t>.</w:t>
      </w:r>
    </w:p>
    <w:p w14:paraId="18D9F82E" w14:textId="7465C56E" w:rsidR="00D14DF8" w:rsidRPr="0023130C" w:rsidRDefault="00F54B7C" w:rsidP="0023130C">
      <w:pPr>
        <w:jc w:val="both"/>
        <w:rPr>
          <w:rFonts w:ascii="Arial" w:hAnsi="Arial" w:cs="Arial"/>
          <w:sz w:val="24"/>
          <w:szCs w:val="24"/>
        </w:rPr>
      </w:pPr>
      <w:r>
        <w:rPr>
          <w:rFonts w:ascii="Arial" w:hAnsi="Arial" w:cs="Arial"/>
          <w:sz w:val="24"/>
          <w:szCs w:val="24"/>
        </w:rPr>
        <w:t>Il n’existe actuellement aucun vaccin commercialisé.</w:t>
      </w:r>
    </w:p>
    <w:sectPr w:rsidR="00D14DF8" w:rsidRPr="0023130C" w:rsidSect="00E12F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8BE"/>
    <w:multiLevelType w:val="hybridMultilevel"/>
    <w:tmpl w:val="58A40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B7C"/>
    <w:rsid w:val="00011B61"/>
    <w:rsid w:val="0023130C"/>
    <w:rsid w:val="00547C97"/>
    <w:rsid w:val="007A01AC"/>
    <w:rsid w:val="008D45F1"/>
    <w:rsid w:val="00957BFF"/>
    <w:rsid w:val="009D0EBC"/>
    <w:rsid w:val="00A72692"/>
    <w:rsid w:val="00AB3B76"/>
    <w:rsid w:val="00D14DF8"/>
    <w:rsid w:val="00D24545"/>
    <w:rsid w:val="00D371F1"/>
    <w:rsid w:val="00D613FB"/>
    <w:rsid w:val="00EB6FD2"/>
    <w:rsid w:val="00F54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B70B"/>
  <w15:chartTrackingRefBased/>
  <w15:docId w15:val="{799261AB-6C56-4A6A-B1E1-8A59784E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B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4B7C"/>
    <w:rPr>
      <w:color w:val="0000FF"/>
      <w:u w:val="single"/>
    </w:rPr>
  </w:style>
  <w:style w:type="paragraph" w:styleId="Paragraphedeliste">
    <w:name w:val="List Paragraph"/>
    <w:basedOn w:val="Normal"/>
    <w:uiPriority w:val="34"/>
    <w:qFormat/>
    <w:rsid w:val="00F54B7C"/>
    <w:pPr>
      <w:ind w:left="720"/>
      <w:contextualSpacing/>
    </w:pPr>
  </w:style>
  <w:style w:type="character" w:styleId="lev">
    <w:name w:val="Strong"/>
    <w:basedOn w:val="Policepardfaut"/>
    <w:uiPriority w:val="22"/>
    <w:qFormat/>
    <w:rsid w:val="00F54B7C"/>
    <w:rPr>
      <w:b/>
      <w:bCs/>
    </w:rPr>
  </w:style>
  <w:style w:type="character" w:styleId="Lienhypertextesuivivisit">
    <w:name w:val="FollowedHyperlink"/>
    <w:basedOn w:val="Policepardfaut"/>
    <w:uiPriority w:val="99"/>
    <w:semiHidden/>
    <w:unhideWhenUsed/>
    <w:rsid w:val="00F54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EDED-DF6D-4E49-8AD7-9E019ED0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1337</Characters>
  <Application>Microsoft Office Word</Application>
  <DocSecurity>0</DocSecurity>
  <Lines>11</Lines>
  <Paragraphs>3</Paragraphs>
  <ScaleCrop>false</ScaleCrop>
  <Company>CHU de Nice</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2025-08-05T07:46:00Z</dcterms:created>
  <dcterms:modified xsi:type="dcterms:W3CDTF">2025-08-05T07:46:00Z</dcterms:modified>
</cp:coreProperties>
</file>